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vertAlign w:val="baseline"/>
          <w:rtl w:val="0"/>
        </w:rPr>
        <w:t xml:space="preserve">Описание функциональных характеристик программного обеспечения и информацию, необходимую для установки и эксплуатации программного обес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печения «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NEIMARKER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vertAlign w:val="baseline"/>
          <w:rtl w:val="0"/>
        </w:rPr>
        <w:t xml:space="preserve">на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16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vertAlign w:val="baseline"/>
          <w:rtl w:val="0"/>
        </w:rPr>
        <w:t xml:space="preserve"> листах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Нижний Новгород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, 202</w:t>
      </w:r>
      <w:r w:rsidDel="00000000" w:rsidR="00000000" w:rsidRPr="00000000">
        <w:rPr>
          <w:rFonts w:ascii="Arial" w:cs="Arial" w:eastAsia="Arial" w:hAnsi="Arial"/>
          <w:rtl w:val="0"/>
        </w:rPr>
        <w:t xml:space="preserve">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г.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Содержание</w:t>
      </w:r>
    </w:p>
    <w:p w:rsidR="00000000" w:rsidDel="00000000" w:rsidP="00000000" w:rsidRDefault="00000000" w:rsidRPr="00000000" w14:paraId="00000023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f5496"/>
          <w:sz w:val="28"/>
          <w:szCs w:val="28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4">
          <w:pPr>
            <w:widowControl w:val="0"/>
            <w:tabs>
              <w:tab w:val="right" w:leader="dot" w:pos="12000"/>
            </w:tabs>
            <w:spacing w:before="6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3,3,"</w:instrText>
            <w:fldChar w:fldCharType="separate"/>
          </w:r>
          <w:hyperlink w:anchor="_heading=h.gjdgxs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1 Введение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widowControl w:val="0"/>
            <w:tabs>
              <w:tab w:val="right" w:leader="dot" w:pos="12000"/>
            </w:tabs>
            <w:spacing w:before="6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</w:rPr>
          </w:pPr>
          <w:hyperlink w:anchor="_heading=h.30j0zll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2 Назначение и условия применения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widowControl w:val="0"/>
            <w:tabs>
              <w:tab w:val="right" w:leader="dot" w:pos="12000"/>
            </w:tabs>
            <w:spacing w:before="6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</w:rPr>
          </w:pPr>
          <w:hyperlink w:anchor="_heading=h.1fob9te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2.1 Виды деятельности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widowControl w:val="0"/>
            <w:tabs>
              <w:tab w:val="right" w:leader="dot" w:pos="12000"/>
            </w:tabs>
            <w:spacing w:before="6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</w:rPr>
          </w:pPr>
          <w:hyperlink w:anchor="_heading=h.3znysh7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2.2 Программные и аппаратные требования к системе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widowControl w:val="0"/>
            <w:tabs>
              <w:tab w:val="right" w:leader="dot" w:pos="12000"/>
            </w:tabs>
            <w:spacing w:before="6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</w:rPr>
          </w:pPr>
          <w:hyperlink w:anchor="_heading=h.2et92p0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3 Состав системы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widowControl w:val="0"/>
            <w:tabs>
              <w:tab w:val="right" w:leader="dot" w:pos="12000"/>
            </w:tabs>
            <w:spacing w:before="6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</w:rPr>
          </w:pPr>
          <w:hyperlink w:anchor="_heading=h.tyjcwt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3.1 Реализованные на данный момент базовые функции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widowControl w:val="0"/>
            <w:tabs>
              <w:tab w:val="right" w:leader="dot" w:pos="12000"/>
            </w:tabs>
            <w:spacing w:before="6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</w:rPr>
          </w:pPr>
          <w:hyperlink w:anchor="_heading=h.3dy6vkm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3.2 Полный функционал системы после окончания разработки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widowControl w:val="0"/>
            <w:tabs>
              <w:tab w:val="right" w:leader="dot" w:pos="12000"/>
            </w:tabs>
            <w:spacing w:before="6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</w:rPr>
          </w:pPr>
          <w:hyperlink w:anchor="_heading=h.1t3h5sf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4 Функционал системы</w:t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widowControl w:val="0"/>
            <w:tabs>
              <w:tab w:val="right" w:leader="dot" w:pos="12000"/>
            </w:tabs>
            <w:spacing w:before="6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</w:rPr>
          </w:pPr>
          <w:hyperlink w:anchor="_heading=h.4d34og8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5 Эксплуатация системы</w:t>
              <w:tab/>
              <w:t xml:space="preserve">13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widowControl w:val="0"/>
            <w:tabs>
              <w:tab w:val="right" w:leader="dot" w:pos="12000"/>
            </w:tabs>
            <w:spacing w:before="6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</w:rPr>
          </w:pPr>
          <w:hyperlink w:anchor="_heading=h.6qorsn97kdwy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5.1 Подготовка к работе</w:t>
              <w:tab/>
              <w:t xml:space="preserve">13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widowControl w:val="0"/>
            <w:tabs>
              <w:tab w:val="right" w:leader="dot" w:pos="12000"/>
            </w:tabs>
            <w:spacing w:before="6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</w:rPr>
          </w:pPr>
          <w:hyperlink w:anchor="_heading=h.ib3miqsp9wmm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5.2 Использование системы по назначению</w:t>
              <w:tab/>
              <w:t xml:space="preserve">14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widowControl w:val="0"/>
            <w:tabs>
              <w:tab w:val="right" w:leader="dot" w:pos="12000"/>
            </w:tabs>
            <w:spacing w:before="6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</w:rPr>
          </w:pPr>
          <w:hyperlink w:anchor="_heading=h.ltmajqtu1y4x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5.3 Завершение работы системы</w:t>
              <w:tab/>
              <w:t xml:space="preserve">15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0">
          <w:pPr>
            <w:widowControl w:val="0"/>
            <w:tabs>
              <w:tab w:val="right" w:leader="dot" w:pos="12000"/>
            </w:tabs>
            <w:spacing w:before="6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</w:rPr>
          </w:pPr>
          <w:hyperlink w:anchor="_heading=h.e3d47k55jwnf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5.4 Аварийные ситуации</w:t>
              <w:tab/>
              <w:t xml:space="preserve">15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1">
          <w:pPr>
            <w:widowControl w:val="0"/>
            <w:tabs>
              <w:tab w:val="right" w:leader="dot" w:pos="12000"/>
            </w:tabs>
            <w:spacing w:before="6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qlngc1lscrp1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5.5 Техническая поддержка и обновления</w:t>
              <w:tab/>
            </w:r>
          </w:hyperlink>
          <w:r w:rsidDel="00000000" w:rsidR="00000000" w:rsidRPr="00000000">
            <w:fldChar w:fldCharType="begin"/>
            <w:instrText xml:space="preserve"> PAGEREF _heading=h.qlngc1lscrp1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32">
      <w:pPr>
        <w:rPr>
          <w:highlight w:val="yellow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1"/>
        <w:spacing w:line="360" w:lineRule="auto"/>
        <w:jc w:val="both"/>
        <w:rPr>
          <w:rFonts w:ascii="Arial" w:cs="Arial" w:eastAsia="Arial" w:hAnsi="Arial"/>
          <w:color w:val="000000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1 Введение</w:t>
      </w:r>
    </w:p>
    <w:p w:rsidR="00000000" w:rsidDel="00000000" w:rsidP="00000000" w:rsidRDefault="00000000" w:rsidRPr="00000000" w14:paraId="00000034">
      <w:pPr>
        <w:spacing w:line="360" w:lineRule="auto"/>
        <w:ind w:firstLine="72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Цифровая платформа, предназначенная для маркировки, разметки и обучения данных, которая позволяет пользователям эффективно и точно обрабатывать большие объемы информации, с целью распознавания дефектов и повреждений конструкций, а также формирования итоговых отчетов на основе искусственного интеллекта.</w:t>
      </w:r>
      <w:r w:rsidDel="00000000" w:rsidR="00000000" w:rsidRPr="00000000">
        <w:rPr>
          <w:rFonts w:ascii="Arial" w:cs="Arial" w:eastAsia="Arial" w:hAnsi="Arial"/>
          <w:rtl w:val="0"/>
        </w:rPr>
        <w:t xml:space="preserve"> Краткое название программы: NEIMARKER.</w:t>
      </w:r>
    </w:p>
    <w:p w:rsidR="00000000" w:rsidDel="00000000" w:rsidP="00000000" w:rsidRDefault="00000000" w:rsidRPr="00000000" w14:paraId="00000035">
      <w:pPr>
        <w:spacing w:line="360" w:lineRule="auto"/>
        <w:ind w:firstLine="708.6614173228347"/>
        <w:jc w:val="both"/>
        <w:rPr>
          <w:rFonts w:ascii="Arial" w:cs="Arial" w:eastAsia="Arial" w:hAnsi="Arial"/>
          <w:i w:val="0"/>
          <w:smallCaps w:val="0"/>
          <w:strike w:val="0"/>
          <w:sz w:val="26"/>
          <w:szCs w:val="26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Программное обеспечение предназначено для распознавания и анализа дефектов и повреждений конструкций при помощи алгоритмов машинного обучения. Оно позволяет проводить цифровую оценку параметров выявленных дефектов и повреждений: система обрабатывает визуальные данные, автоматически обнаруживая и классифицируя типы дефектов и повреждений, указывает возможные причины их появления и способы устранения в зависимости от категории дефекта. Интегрируясь с существующими системами управления зданиями и сооружениями и инфраструктурными объектами. Программное обеспечение обеспечивает единую цифровую платформу для решения разнообразных отраслевых задач. Такое объединение позволяет повысить точность диагностики, минимизировать человеческий фактор при обработке материалов, что значительно сокращает время обследования и составления отчетной документации.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highlight w:val="yellow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1"/>
        <w:spacing w:line="360" w:lineRule="auto"/>
        <w:rPr>
          <w:rFonts w:ascii="Arial" w:cs="Arial" w:eastAsia="Arial" w:hAnsi="Arial"/>
          <w:color w:val="000000"/>
        </w:rPr>
      </w:pPr>
      <w:bookmarkStart w:colFirst="0" w:colLast="0" w:name="_heading=h.30j0zll" w:id="1"/>
      <w:bookmarkEnd w:id="1"/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2 Назначение и условия применения</w:t>
      </w:r>
    </w:p>
    <w:p w:rsidR="00000000" w:rsidDel="00000000" w:rsidP="00000000" w:rsidRDefault="00000000" w:rsidRPr="00000000" w14:paraId="00000038">
      <w:pPr>
        <w:pStyle w:val="Heading2"/>
        <w:spacing w:after="280" w:line="360" w:lineRule="auto"/>
        <w:rPr>
          <w:rFonts w:ascii="Arial" w:cs="Arial" w:eastAsia="Arial" w:hAnsi="Arial"/>
          <w:highlight w:val="yellow"/>
        </w:rPr>
      </w:pPr>
      <w:bookmarkStart w:colFirst="0" w:colLast="0" w:name="_heading=h.1fob9te" w:id="2"/>
      <w:bookmarkEnd w:id="2"/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2.1 Виды деятельности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24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Программное обеспечение предназначено для применения в следующих видах деятельности:</w:t>
      </w:r>
    </w:p>
    <w:p w:rsidR="00000000" w:rsidDel="00000000" w:rsidP="00000000" w:rsidRDefault="00000000" w:rsidRPr="00000000" w14:paraId="0000003A">
      <w:pPr>
        <w:numPr>
          <w:ilvl w:val="0"/>
          <w:numId w:val="15"/>
        </w:numPr>
        <w:spacing w:after="0" w:afterAutospacing="0" w:before="24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Строительство и эксплуатация зданий</w:t>
      </w:r>
      <w:r w:rsidDel="00000000" w:rsidR="00000000" w:rsidRPr="00000000">
        <w:rPr>
          <w:rFonts w:ascii="Arial" w:cs="Arial" w:eastAsia="Arial" w:hAnsi="Arial"/>
          <w:rtl w:val="0"/>
        </w:rPr>
        <w:t xml:space="preserve">: Диагностика и анализ состояния конструкций, выявление дефектов и повреждений, предоставление рекомендаций по ремонту и обслуживанию.</w:t>
      </w:r>
    </w:p>
    <w:p w:rsidR="00000000" w:rsidDel="00000000" w:rsidP="00000000" w:rsidRDefault="00000000" w:rsidRPr="00000000" w14:paraId="0000003B">
      <w:pPr>
        <w:numPr>
          <w:ilvl w:val="0"/>
          <w:numId w:val="15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Инфраструктурные объекты</w:t>
      </w:r>
      <w:r w:rsidDel="00000000" w:rsidR="00000000" w:rsidRPr="00000000">
        <w:rPr>
          <w:rFonts w:ascii="Arial" w:cs="Arial" w:eastAsia="Arial" w:hAnsi="Arial"/>
          <w:rtl w:val="0"/>
        </w:rPr>
        <w:t xml:space="preserve">: Оценка состояния мостов, дорог, тоннелей и других инженерных сооружений, выявление повреждений и дефектов, разработка стратегий по их устранению.</w:t>
      </w:r>
    </w:p>
    <w:p w:rsidR="00000000" w:rsidDel="00000000" w:rsidP="00000000" w:rsidRDefault="00000000" w:rsidRPr="00000000" w14:paraId="0000003C">
      <w:pPr>
        <w:numPr>
          <w:ilvl w:val="0"/>
          <w:numId w:val="15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Промышленное производство</w:t>
      </w:r>
      <w:r w:rsidDel="00000000" w:rsidR="00000000" w:rsidRPr="00000000">
        <w:rPr>
          <w:rFonts w:ascii="Arial" w:cs="Arial" w:eastAsia="Arial" w:hAnsi="Arial"/>
          <w:rtl w:val="0"/>
        </w:rPr>
        <w:t xml:space="preserve">: Контроль качества продукции, анализ производственных дефектов, оптимизация производственных процессов с целью повышения качества и снижения затрат.</w:t>
      </w:r>
    </w:p>
    <w:p w:rsidR="00000000" w:rsidDel="00000000" w:rsidP="00000000" w:rsidRDefault="00000000" w:rsidRPr="00000000" w14:paraId="0000003D">
      <w:pPr>
        <w:numPr>
          <w:ilvl w:val="0"/>
          <w:numId w:val="15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Энергетика</w:t>
      </w:r>
      <w:r w:rsidDel="00000000" w:rsidR="00000000" w:rsidRPr="00000000">
        <w:rPr>
          <w:rFonts w:ascii="Arial" w:cs="Arial" w:eastAsia="Arial" w:hAnsi="Arial"/>
          <w:rtl w:val="0"/>
        </w:rPr>
        <w:t xml:space="preserve">: Оценка состояния энергетических объектов, таких как электростанции, линии электропередач и подстанции, выявление и анализ дефектов для предотвращения аварий и обеспечения бесперебойной работы.</w:t>
      </w:r>
    </w:p>
    <w:p w:rsidR="00000000" w:rsidDel="00000000" w:rsidP="00000000" w:rsidRDefault="00000000" w:rsidRPr="00000000" w14:paraId="0000003E">
      <w:pPr>
        <w:numPr>
          <w:ilvl w:val="0"/>
          <w:numId w:val="15"/>
        </w:numPr>
        <w:spacing w:after="240" w:before="0" w:beforeAutospacing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Транспорт</w:t>
      </w:r>
      <w:r w:rsidDel="00000000" w:rsidR="00000000" w:rsidRPr="00000000">
        <w:rPr>
          <w:rFonts w:ascii="Arial" w:cs="Arial" w:eastAsia="Arial" w:hAnsi="Arial"/>
          <w:rtl w:val="0"/>
        </w:rPr>
        <w:t xml:space="preserve">: Мониторинг состояния транспортных средств, выявление и анализ повреждений, разработка рекомендаций по ремонту и обслуживанию для обеспечения безопасности и долговечности.</w:t>
      </w:r>
    </w:p>
    <w:p w:rsidR="00000000" w:rsidDel="00000000" w:rsidP="00000000" w:rsidRDefault="00000000" w:rsidRPr="00000000" w14:paraId="0000003F">
      <w:pPr>
        <w:spacing w:after="240" w:before="24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Платформа может быть адаптирована под специфические требования различных отраслей, что позволяет использовать её в широком спектре задач, связанных с анализом и управлением состоянием конструкций и объектов.</w:t>
      </w:r>
    </w:p>
    <w:p w:rsidR="00000000" w:rsidDel="00000000" w:rsidP="00000000" w:rsidRDefault="00000000" w:rsidRPr="00000000" w14:paraId="00000040">
      <w:pPr>
        <w:spacing w:line="360" w:lineRule="auto"/>
        <w:ind w:firstLine="708"/>
        <w:jc w:val="both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360" w:lineRule="auto"/>
        <w:ind w:firstLine="708"/>
        <w:jc w:val="both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Style w:val="Heading2"/>
        <w:spacing w:line="360" w:lineRule="auto"/>
        <w:rPr>
          <w:rFonts w:ascii="Arial" w:cs="Arial" w:eastAsia="Arial" w:hAnsi="Arial"/>
          <w:color w:val="000000"/>
        </w:rPr>
      </w:pPr>
      <w:bookmarkStart w:colFirst="0" w:colLast="0" w:name="_heading=h.3znysh7" w:id="3"/>
      <w:bookmarkEnd w:id="3"/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2.2 Программные и аппаратные требования к системе</w:t>
      </w:r>
    </w:p>
    <w:p w:rsidR="00000000" w:rsidDel="00000000" w:rsidP="00000000" w:rsidRDefault="00000000" w:rsidRPr="00000000" w14:paraId="00000043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Языки программирования, применявшиеся при разработке ПО: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360" w:lineRule="auto"/>
        <w:ind w:left="9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Разработка серверной части - Python 3.10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360" w:lineRule="auto"/>
        <w:ind w:left="9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Разработка клиентского интерфейса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- </w:t>
      </w:r>
      <w:r w:rsidDel="00000000" w:rsidR="00000000" w:rsidRPr="00000000">
        <w:rPr>
          <w:rFonts w:ascii="Arial" w:cs="Arial" w:eastAsia="Arial" w:hAnsi="Arial"/>
          <w:rtl w:val="0"/>
        </w:rPr>
        <w:t xml:space="preserve">JavaScript, TypeScript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360" w:lineRule="auto"/>
        <w:ind w:left="9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СУБД – </w:t>
      </w:r>
      <w:r w:rsidDel="00000000" w:rsidR="00000000" w:rsidRPr="00000000">
        <w:rPr>
          <w:rFonts w:ascii="Arial" w:cs="Arial" w:eastAsia="Arial" w:hAnsi="Arial"/>
          <w:rtl w:val="0"/>
        </w:rPr>
        <w:t xml:space="preserve">Postgres v15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360" w:lineRule="auto"/>
        <w:ind w:left="20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Среда разработки ПО: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360" w:lineRule="auto"/>
        <w:ind w:left="108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Изолированная подсеть на основе ОС </w:t>
      </w:r>
      <w:r w:rsidDel="00000000" w:rsidR="00000000" w:rsidRPr="00000000">
        <w:rPr>
          <w:rFonts w:ascii="Arial" w:cs="Arial" w:eastAsia="Arial" w:hAnsi="Arial"/>
          <w:rtl w:val="0"/>
        </w:rPr>
        <w:t xml:space="preserve">Windows Server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, в составе выс</w:t>
      </w:r>
      <w:r w:rsidDel="00000000" w:rsidR="00000000" w:rsidRPr="00000000">
        <w:rPr>
          <w:rFonts w:ascii="Arial" w:cs="Arial" w:eastAsia="Arial" w:hAnsi="Arial"/>
          <w:rtl w:val="0"/>
        </w:rPr>
        <w:t xml:space="preserve">окопроизводительного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сервера c Графическими ускорителями</w:t>
      </w:r>
      <w:r w:rsidDel="00000000" w:rsidR="00000000" w:rsidRPr="00000000">
        <w:rPr>
          <w:rFonts w:ascii="Arial" w:cs="Arial" w:eastAsia="Arial" w:hAnsi="Arial"/>
          <w:rtl w:val="0"/>
        </w:rPr>
        <w:t xml:space="preserve"> (GPU)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, сервера БД, АРМ программистов</w:t>
      </w:r>
      <w:r w:rsidDel="00000000" w:rsidR="00000000" w:rsidRPr="00000000">
        <w:rPr>
          <w:rFonts w:ascii="Arial" w:cs="Arial" w:eastAsia="Arial" w:hAnsi="Arial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руководителя и АРМ тестировщика.</w:t>
      </w:r>
    </w:p>
    <w:p w:rsidR="00000000" w:rsidDel="00000000" w:rsidP="00000000" w:rsidRDefault="00000000" w:rsidRPr="00000000" w14:paraId="00000049">
      <w:pPr>
        <w:spacing w:line="360" w:lineRule="auto"/>
        <w:ind w:firstLine="72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Для корректной работы с платформой необходима следующая конфигурация автоматизированного рабочего места пользователя: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Минимальные требования к системе - 4ядра, из расчета 25 пользователей на 1 ядро для расширения</w:t>
      </w:r>
    </w:p>
    <w:p w:rsidR="00000000" w:rsidDel="00000000" w:rsidP="00000000" w:rsidRDefault="00000000" w:rsidRPr="00000000" w14:paraId="0000004B">
      <w:pPr>
        <w:numPr>
          <w:ilvl w:val="1"/>
          <w:numId w:val="14"/>
        </w:numPr>
        <w:spacing w:line="360" w:lineRule="auto"/>
        <w:ind w:left="108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4 Gb RAMM доступной памяти на 1 ядро системы</w:t>
      </w:r>
    </w:p>
    <w:p w:rsidR="00000000" w:rsidDel="00000000" w:rsidP="00000000" w:rsidRDefault="00000000" w:rsidRPr="00000000" w14:paraId="0000004C">
      <w:pPr>
        <w:numPr>
          <w:ilvl w:val="1"/>
          <w:numId w:val="14"/>
        </w:numPr>
        <w:spacing w:line="360" w:lineRule="auto"/>
        <w:ind w:left="108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100Gb SSD</w:t>
      </w:r>
    </w:p>
    <w:p w:rsidR="00000000" w:rsidDel="00000000" w:rsidP="00000000" w:rsidRDefault="00000000" w:rsidRPr="00000000" w14:paraId="0000004D">
      <w:pPr>
        <w:spacing w:line="360" w:lineRule="auto"/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Поддерживаемые ОС: </w:t>
      </w:r>
    </w:p>
    <w:p w:rsidR="00000000" w:rsidDel="00000000" w:rsidP="00000000" w:rsidRDefault="00000000" w:rsidRPr="00000000" w14:paraId="0000004E">
      <w:pPr>
        <w:numPr>
          <w:ilvl w:val="1"/>
          <w:numId w:val="14"/>
        </w:numPr>
        <w:spacing w:line="360" w:lineRule="auto"/>
        <w:ind w:left="108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Debian 8 Linux </w:t>
      </w:r>
    </w:p>
    <w:p w:rsidR="00000000" w:rsidDel="00000000" w:rsidP="00000000" w:rsidRDefault="00000000" w:rsidRPr="00000000" w14:paraId="0000004F">
      <w:pPr>
        <w:numPr>
          <w:ilvl w:val="1"/>
          <w:numId w:val="14"/>
        </w:numPr>
        <w:spacing w:line="360" w:lineRule="auto"/>
        <w:ind w:left="108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Ubuntu 18.04 или выше</w:t>
      </w:r>
    </w:p>
    <w:p w:rsidR="00000000" w:rsidDel="00000000" w:rsidP="00000000" w:rsidRDefault="00000000" w:rsidRPr="00000000" w14:paraId="00000050">
      <w:pPr>
        <w:numPr>
          <w:ilvl w:val="1"/>
          <w:numId w:val="14"/>
        </w:numPr>
        <w:spacing w:line="360" w:lineRule="auto"/>
        <w:ind w:left="108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Windows 7 и выше</w:t>
      </w:r>
    </w:p>
    <w:p w:rsidR="00000000" w:rsidDel="00000000" w:rsidP="00000000" w:rsidRDefault="00000000" w:rsidRPr="00000000" w14:paraId="00000051">
      <w:pPr>
        <w:spacing w:line="360" w:lineRule="auto"/>
        <w:ind w:firstLine="72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Поддерживаемые веб-браузеры: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Mozilla Firefox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Google Chrome</w:t>
      </w:r>
    </w:p>
    <w:p w:rsidR="00000000" w:rsidDel="00000000" w:rsidP="00000000" w:rsidRDefault="00000000" w:rsidRPr="00000000" w14:paraId="00000054">
      <w:pPr>
        <w:spacing w:line="360" w:lineRule="auto"/>
        <w:ind w:left="72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Рекомендованные настройки безопасности веб-браузеров: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Cookies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Pop-ups (new windows/tabs)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Javascript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AJAX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DHTML</w:t>
      </w:r>
    </w:p>
    <w:p w:rsidR="00000000" w:rsidDel="00000000" w:rsidP="00000000" w:rsidRDefault="00000000" w:rsidRPr="00000000" w14:paraId="0000005A">
      <w:pPr>
        <w:spacing w:line="360" w:lineRule="auto"/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Необходимое ПО сторонних производителей:</w:t>
      </w:r>
    </w:p>
    <w:p w:rsidR="00000000" w:rsidDel="00000000" w:rsidP="00000000" w:rsidRDefault="00000000" w:rsidRPr="00000000" w14:paraId="0000005B">
      <w:pPr>
        <w:numPr>
          <w:ilvl w:val="0"/>
          <w:numId w:val="4"/>
        </w:numPr>
        <w:spacing w:line="360" w:lineRule="auto"/>
        <w:ind w:left="108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ПО nginx 1.16 и выше 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36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Модульная платформа net core 5 или выше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36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ПО </w:t>
      </w:r>
      <w:r w:rsidDel="00000000" w:rsidR="00000000" w:rsidRPr="00000000">
        <w:rPr>
          <w:rFonts w:ascii="Arial" w:cs="Arial" w:eastAsia="Arial" w:hAnsi="Arial"/>
          <w:rtl w:val="0"/>
        </w:rPr>
        <w:t xml:space="preserve">Python 3.10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или выше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36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Postgresql 1</w:t>
      </w:r>
      <w:r w:rsidDel="00000000" w:rsidR="00000000" w:rsidRPr="00000000">
        <w:rPr>
          <w:rFonts w:ascii="Arial" w:cs="Arial" w:eastAsia="Arial" w:hAnsi="Arial"/>
          <w:rtl w:val="0"/>
        </w:rPr>
        <w:t xml:space="preserve">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36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Kaspersky Security for Linux server </w:t>
      </w:r>
      <w:r w:rsidDel="00000000" w:rsidR="00000000" w:rsidRPr="00000000">
        <w:rPr>
          <w:rFonts w:ascii="Arial" w:cs="Arial" w:eastAsia="Arial" w:hAnsi="Arial"/>
          <w:rtl w:val="0"/>
        </w:rPr>
        <w:t xml:space="preserve">или Windows Server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высшей доступной версии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36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GIT (с системой автоматической установки и обновления кода через GitLab)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Style w:val="Heading1"/>
        <w:spacing w:line="360" w:lineRule="auto"/>
        <w:rPr>
          <w:rFonts w:ascii="Arial" w:cs="Arial" w:eastAsia="Arial" w:hAnsi="Arial"/>
          <w:color w:val="000000"/>
        </w:rPr>
      </w:pPr>
      <w:bookmarkStart w:colFirst="0" w:colLast="0" w:name="_heading=h.2et92p0" w:id="4"/>
      <w:bookmarkEnd w:id="4"/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3 Состав системы</w:t>
      </w:r>
    </w:p>
    <w:p w:rsidR="00000000" w:rsidDel="00000000" w:rsidP="00000000" w:rsidRDefault="00000000" w:rsidRPr="00000000" w14:paraId="00000062">
      <w:pPr>
        <w:pStyle w:val="Heading2"/>
        <w:spacing w:line="360" w:lineRule="auto"/>
        <w:rPr>
          <w:rFonts w:ascii="Arial" w:cs="Arial" w:eastAsia="Arial" w:hAnsi="Arial"/>
          <w:color w:val="000000"/>
        </w:rPr>
      </w:pPr>
      <w:bookmarkStart w:colFirst="0" w:colLast="0" w:name="_heading=h.tyjcwt" w:id="5"/>
      <w:bookmarkEnd w:id="5"/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3.1 Реализованные на данный момент базовые функции</w:t>
      </w:r>
    </w:p>
    <w:p w:rsidR="00000000" w:rsidDel="00000000" w:rsidP="00000000" w:rsidRDefault="00000000" w:rsidRPr="00000000" w14:paraId="00000063">
      <w:pPr>
        <w:spacing w:after="24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Программное обеспечение NEIMARKER на текущий момент включает в себя следующие основные функции:</w:t>
      </w:r>
    </w:p>
    <w:p w:rsidR="00000000" w:rsidDel="00000000" w:rsidP="00000000" w:rsidRDefault="00000000" w:rsidRPr="00000000" w14:paraId="00000064">
      <w:pPr>
        <w:numPr>
          <w:ilvl w:val="0"/>
          <w:numId w:val="12"/>
        </w:numPr>
        <w:spacing w:after="0" w:afterAutospacing="0" w:before="24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Маркировка данных</w:t>
        <w:br w:type="textWrapping"/>
      </w:r>
    </w:p>
    <w:p w:rsidR="00000000" w:rsidDel="00000000" w:rsidP="00000000" w:rsidRDefault="00000000" w:rsidRPr="00000000" w14:paraId="00000065">
      <w:pPr>
        <w:numPr>
          <w:ilvl w:val="1"/>
          <w:numId w:val="12"/>
        </w:numPr>
        <w:spacing w:after="0" w:afterAutospacing="0" w:before="0" w:beforeAutospacing="0" w:line="360" w:lineRule="auto"/>
        <w:ind w:left="1440" w:hanging="360"/>
        <w:rPr/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Ручная разметка</w:t>
      </w:r>
      <w:r w:rsidDel="00000000" w:rsidR="00000000" w:rsidRPr="00000000">
        <w:rPr>
          <w:rFonts w:ascii="Arial" w:cs="Arial" w:eastAsia="Arial" w:hAnsi="Arial"/>
          <w:rtl w:val="0"/>
        </w:rPr>
        <w:t xml:space="preserve">: Пользователи могут вручную маркировать изображения и данные, указывая на различные типы дефектов и повреждений. Это позволяет создать высококачественные обучающие наборы данных для моделей машинного обучения.</w:t>
      </w:r>
    </w:p>
    <w:p w:rsidR="00000000" w:rsidDel="00000000" w:rsidP="00000000" w:rsidRDefault="00000000" w:rsidRPr="00000000" w14:paraId="00000066">
      <w:pPr>
        <w:numPr>
          <w:ilvl w:val="1"/>
          <w:numId w:val="12"/>
        </w:numPr>
        <w:spacing w:after="0" w:afterAutospacing="0" w:before="0" w:beforeAutospacing="0" w:line="360" w:lineRule="auto"/>
        <w:ind w:left="1440" w:hanging="360"/>
        <w:rPr/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Автоматическая разметка</w:t>
      </w:r>
      <w:r w:rsidDel="00000000" w:rsidR="00000000" w:rsidRPr="00000000">
        <w:rPr>
          <w:rFonts w:ascii="Arial" w:cs="Arial" w:eastAsia="Arial" w:hAnsi="Arial"/>
          <w:rtl w:val="0"/>
        </w:rPr>
        <w:t xml:space="preserve">: Система способна автоматически маркировать данные на основе предварительно обученных моделей, ускоряя процесс подготовки данных и повышая его эффективность.</w:t>
      </w:r>
    </w:p>
    <w:p w:rsidR="00000000" w:rsidDel="00000000" w:rsidP="00000000" w:rsidRDefault="00000000" w:rsidRPr="00000000" w14:paraId="00000067">
      <w:pPr>
        <w:numPr>
          <w:ilvl w:val="0"/>
          <w:numId w:val="12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Обучение моделей нейросетей отдельной утилитой по запросу в техническую поддержку</w:t>
        <w:br w:type="textWrapping"/>
      </w:r>
    </w:p>
    <w:p w:rsidR="00000000" w:rsidDel="00000000" w:rsidP="00000000" w:rsidRDefault="00000000" w:rsidRPr="00000000" w14:paraId="00000068">
      <w:pPr>
        <w:numPr>
          <w:ilvl w:val="1"/>
          <w:numId w:val="12"/>
        </w:numPr>
        <w:spacing w:after="0" w:afterAutospacing="0" w:before="0" w:beforeAutospacing="0" w:line="360" w:lineRule="auto"/>
        <w:ind w:left="1440" w:hanging="360"/>
        <w:rPr/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Выбор модели</w:t>
      </w:r>
      <w:r w:rsidDel="00000000" w:rsidR="00000000" w:rsidRPr="00000000">
        <w:rPr>
          <w:rFonts w:ascii="Arial" w:cs="Arial" w:eastAsia="Arial" w:hAnsi="Arial"/>
          <w:rtl w:val="0"/>
        </w:rPr>
        <w:t xml:space="preserve">: Пользователи могут выбирать из нескольких предварительно настроенных архитектур нейросетей в зависимости от специфики задачи и объема данных.</w:t>
      </w:r>
    </w:p>
    <w:p w:rsidR="00000000" w:rsidDel="00000000" w:rsidP="00000000" w:rsidRDefault="00000000" w:rsidRPr="00000000" w14:paraId="00000069">
      <w:pPr>
        <w:numPr>
          <w:ilvl w:val="1"/>
          <w:numId w:val="12"/>
        </w:numPr>
        <w:spacing w:after="0" w:afterAutospacing="0" w:before="0" w:beforeAutospacing="0" w:line="360" w:lineRule="auto"/>
        <w:ind w:left="1440" w:hanging="360"/>
        <w:rPr/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Обучение и дообучение моделей</w:t>
      </w:r>
      <w:r w:rsidDel="00000000" w:rsidR="00000000" w:rsidRPr="00000000">
        <w:rPr>
          <w:rFonts w:ascii="Arial" w:cs="Arial" w:eastAsia="Arial" w:hAnsi="Arial"/>
          <w:rtl w:val="0"/>
        </w:rPr>
        <w:t xml:space="preserve">: Утилита позволяет обучать модели с нуля или дообучать существующие модели на новых данных, что обеспечивает гибкость и возможность адаптации к различным условиям.</w:t>
      </w:r>
    </w:p>
    <w:p w:rsidR="00000000" w:rsidDel="00000000" w:rsidP="00000000" w:rsidRDefault="00000000" w:rsidRPr="00000000" w14:paraId="0000006A">
      <w:pPr>
        <w:numPr>
          <w:ilvl w:val="1"/>
          <w:numId w:val="12"/>
        </w:numPr>
        <w:spacing w:after="0" w:afterAutospacing="0" w:before="0" w:beforeAutospacing="0" w:line="360" w:lineRule="auto"/>
        <w:ind w:left="1440" w:hanging="360"/>
        <w:rPr/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Мониторинг обучения</w:t>
      </w:r>
      <w:r w:rsidDel="00000000" w:rsidR="00000000" w:rsidRPr="00000000">
        <w:rPr>
          <w:rFonts w:ascii="Arial" w:cs="Arial" w:eastAsia="Arial" w:hAnsi="Arial"/>
          <w:rtl w:val="0"/>
        </w:rPr>
        <w:t xml:space="preserve">: В процессе обучения предоставляется информация о ходе обучения, включая метрики точности и потерь, что помогает отслеживать прогресс и вносить необходимые коррективы.</w:t>
      </w:r>
    </w:p>
    <w:p w:rsidR="00000000" w:rsidDel="00000000" w:rsidP="00000000" w:rsidRDefault="00000000" w:rsidRPr="00000000" w14:paraId="0000006B">
      <w:pPr>
        <w:numPr>
          <w:ilvl w:val="1"/>
          <w:numId w:val="12"/>
        </w:numPr>
        <w:spacing w:after="0" w:afterAutospacing="0" w:before="0" w:beforeAutospacing="0" w:line="360" w:lineRule="auto"/>
        <w:ind w:left="1440" w:hanging="360"/>
        <w:rPr/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Запрос в техническую поддержку</w:t>
      </w:r>
      <w:r w:rsidDel="00000000" w:rsidR="00000000" w:rsidRPr="00000000">
        <w:rPr>
          <w:rFonts w:ascii="Arial" w:cs="Arial" w:eastAsia="Arial" w:hAnsi="Arial"/>
          <w:rtl w:val="0"/>
        </w:rPr>
        <w:t xml:space="preserve">: Для получения доступа к утилите обучения моделей, пользователи могут сделать запрос в техническую поддержку. Это позволяет обеспечить контроль за процессом обучения и помощь в случае необходимости.</w:t>
      </w:r>
    </w:p>
    <w:p w:rsidR="00000000" w:rsidDel="00000000" w:rsidP="00000000" w:rsidRDefault="00000000" w:rsidRPr="00000000" w14:paraId="0000006C">
      <w:pPr>
        <w:numPr>
          <w:ilvl w:val="0"/>
          <w:numId w:val="12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Авторизация</w:t>
      </w:r>
    </w:p>
    <w:p w:rsidR="00000000" w:rsidDel="00000000" w:rsidP="00000000" w:rsidRDefault="00000000" w:rsidRPr="00000000" w14:paraId="0000006D">
      <w:pPr>
        <w:numPr>
          <w:ilvl w:val="1"/>
          <w:numId w:val="12"/>
        </w:numPr>
        <w:spacing w:after="0" w:afterAutospacing="0" w:before="0" w:beforeAutospacing="0" w:line="360" w:lineRule="auto"/>
        <w:ind w:left="1440" w:hanging="360"/>
        <w:rPr/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Система управления пользователями</w:t>
      </w:r>
      <w:r w:rsidDel="00000000" w:rsidR="00000000" w:rsidRPr="00000000">
        <w:rPr>
          <w:rFonts w:ascii="Arial" w:cs="Arial" w:eastAsia="Arial" w:hAnsi="Arial"/>
          <w:rtl w:val="0"/>
        </w:rPr>
        <w:t xml:space="preserve">: Включает в себя функционал для создания, редактирования и удаления учетных записей пользователей. Поддерживается распределение ролей и прав доступа для обеспечения безопасности и контроля доступа к различным функциям платформы.</w:t>
      </w:r>
    </w:p>
    <w:p w:rsidR="00000000" w:rsidDel="00000000" w:rsidP="00000000" w:rsidRDefault="00000000" w:rsidRPr="00000000" w14:paraId="0000006E">
      <w:pPr>
        <w:numPr>
          <w:ilvl w:val="1"/>
          <w:numId w:val="12"/>
        </w:numPr>
        <w:spacing w:after="240" w:before="0" w:beforeAutospacing="0" w:line="360" w:lineRule="auto"/>
        <w:ind w:left="1440" w:hanging="360"/>
        <w:rPr/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Журналирование и аудит</w:t>
      </w:r>
      <w:r w:rsidDel="00000000" w:rsidR="00000000" w:rsidRPr="00000000">
        <w:rPr>
          <w:rFonts w:ascii="Arial" w:cs="Arial" w:eastAsia="Arial" w:hAnsi="Arial"/>
          <w:rtl w:val="0"/>
        </w:rPr>
        <w:t xml:space="preserve">: Система ведет журнал всех действий пользователей, что позволяет отслеживать изменения и выявлять потенциальные угрозы безопасности. Данные аудита могут быть использованы для анализа инцидентов и улучшения политик безопасности.</w:t>
      </w:r>
    </w:p>
    <w:p w:rsidR="00000000" w:rsidDel="00000000" w:rsidP="00000000" w:rsidRDefault="00000000" w:rsidRPr="00000000" w14:paraId="0000006F">
      <w:pPr>
        <w:spacing w:after="240" w:before="24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Эти функции являются основой платформы NEIMARKER и обеспечивают возможность эффективного использования системы для различных задач, связанных с распознаванием и анализом дефектов и повреждений конструкций. В дальнейшем функционал будет расширяться и совершенствоваться в соответствии с потребностями пользователей и технологическими тенденциями.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Style w:val="Heading2"/>
        <w:spacing w:line="360" w:lineRule="auto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Style w:val="Heading2"/>
        <w:spacing w:line="360" w:lineRule="auto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3dy6vkm" w:id="6"/>
      <w:bookmarkEnd w:id="6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3.2 Полный функционал системы после окончания разработки</w:t>
      </w:r>
    </w:p>
    <w:p w:rsidR="00000000" w:rsidDel="00000000" w:rsidP="00000000" w:rsidRDefault="00000000" w:rsidRPr="00000000" w14:paraId="00000072">
      <w:pPr>
        <w:spacing w:after="240" w:line="36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Платформа NEIMARKER после завершения всех этапов разработки будет включать расширенные и дополнительные функции, обеспечивающие полный цикл обработки данных, диагностики, анализа и отчётности. Полный функционал системы будет включать:</w:t>
      </w:r>
    </w:p>
    <w:p w:rsidR="00000000" w:rsidDel="00000000" w:rsidP="00000000" w:rsidRDefault="00000000" w:rsidRPr="00000000" w14:paraId="00000073">
      <w:pPr>
        <w:pStyle w:val="Heading4"/>
        <w:keepNext w:val="0"/>
        <w:keepLines w:val="0"/>
        <w:spacing w:line="360" w:lineRule="auto"/>
        <w:ind w:left="720" w:hanging="360"/>
        <w:rPr>
          <w:rFonts w:ascii="Arial" w:cs="Arial" w:eastAsia="Arial" w:hAnsi="Arial"/>
        </w:rPr>
      </w:pPr>
      <w:bookmarkStart w:colFirst="0" w:colLast="0" w:name="_heading=h.sjgas11gvir3" w:id="7"/>
      <w:bookmarkEnd w:id="7"/>
      <w:r w:rsidDel="00000000" w:rsidR="00000000" w:rsidRPr="00000000">
        <w:rPr>
          <w:rFonts w:ascii="Arial" w:cs="Arial" w:eastAsia="Arial" w:hAnsi="Arial"/>
          <w:rtl w:val="0"/>
        </w:rPr>
        <w:t xml:space="preserve">3.2.1 Расширенные функции маркировки данных</w:t>
      </w:r>
    </w:p>
    <w:p w:rsidR="00000000" w:rsidDel="00000000" w:rsidP="00000000" w:rsidRDefault="00000000" w:rsidRPr="00000000" w14:paraId="00000074">
      <w:pPr>
        <w:numPr>
          <w:ilvl w:val="0"/>
          <w:numId w:val="11"/>
        </w:numPr>
        <w:spacing w:after="0" w:afterAutospacing="0" w:before="24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Интерактивная разметка</w:t>
      </w:r>
      <w:r w:rsidDel="00000000" w:rsidR="00000000" w:rsidRPr="00000000">
        <w:rPr>
          <w:rFonts w:ascii="Arial" w:cs="Arial" w:eastAsia="Arial" w:hAnsi="Arial"/>
          <w:rtl w:val="0"/>
        </w:rPr>
        <w:t xml:space="preserve">: Обеспечивает интерактивные инструменты для более точной и быстрой разметки данных, такие как умные кисти, полигональные и прямоугольные аннотации, а также магнетическая лассо для сложных объектов.</w:t>
      </w:r>
    </w:p>
    <w:p w:rsidR="00000000" w:rsidDel="00000000" w:rsidP="00000000" w:rsidRDefault="00000000" w:rsidRPr="00000000" w14:paraId="00000075">
      <w:pPr>
        <w:numPr>
          <w:ilvl w:val="0"/>
          <w:numId w:val="1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Коллаборативная разметка</w:t>
      </w:r>
      <w:r w:rsidDel="00000000" w:rsidR="00000000" w:rsidRPr="00000000">
        <w:rPr>
          <w:rFonts w:ascii="Arial" w:cs="Arial" w:eastAsia="Arial" w:hAnsi="Arial"/>
          <w:rtl w:val="0"/>
        </w:rPr>
        <w:t xml:space="preserve">: Поддержка многопользовательского режима, позволяющего нескольким специалистам работать над одной задачей одновременно, с возможностью синхронизации и совместного редактирования.</w:t>
      </w:r>
    </w:p>
    <w:p w:rsidR="00000000" w:rsidDel="00000000" w:rsidP="00000000" w:rsidRDefault="00000000" w:rsidRPr="00000000" w14:paraId="00000076">
      <w:pPr>
        <w:numPr>
          <w:ilvl w:val="0"/>
          <w:numId w:val="11"/>
        </w:numPr>
        <w:spacing w:after="24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Валидация разметки</w:t>
      </w:r>
      <w:r w:rsidDel="00000000" w:rsidR="00000000" w:rsidRPr="00000000">
        <w:rPr>
          <w:rFonts w:ascii="Arial" w:cs="Arial" w:eastAsia="Arial" w:hAnsi="Arial"/>
          <w:rtl w:val="0"/>
        </w:rPr>
        <w:t xml:space="preserve">: Автоматическая проверка разметки на соответствие установленным стандартам и правилам, с уведомлениями о возможных ошибках и рекомендациями по исправлению.</w:t>
      </w:r>
    </w:p>
    <w:p w:rsidR="00000000" w:rsidDel="00000000" w:rsidP="00000000" w:rsidRDefault="00000000" w:rsidRPr="00000000" w14:paraId="00000077">
      <w:pPr>
        <w:pStyle w:val="Heading4"/>
        <w:keepNext w:val="0"/>
        <w:keepLines w:val="0"/>
        <w:spacing w:line="360" w:lineRule="auto"/>
        <w:ind w:left="720" w:hanging="360"/>
        <w:rPr>
          <w:rFonts w:ascii="Arial" w:cs="Arial" w:eastAsia="Arial" w:hAnsi="Arial"/>
        </w:rPr>
      </w:pPr>
      <w:bookmarkStart w:colFirst="0" w:colLast="0" w:name="_heading=h.9bq6hmrw7r5b" w:id="8"/>
      <w:bookmarkEnd w:id="8"/>
      <w:r w:rsidDel="00000000" w:rsidR="00000000" w:rsidRPr="00000000">
        <w:rPr>
          <w:rFonts w:ascii="Arial" w:cs="Arial" w:eastAsia="Arial" w:hAnsi="Arial"/>
          <w:rtl w:val="0"/>
        </w:rPr>
        <w:t xml:space="preserve">3.2.2 Усовершенствованное обучение моделей</w:t>
      </w:r>
    </w:p>
    <w:p w:rsidR="00000000" w:rsidDel="00000000" w:rsidP="00000000" w:rsidRDefault="00000000" w:rsidRPr="00000000" w14:paraId="00000078">
      <w:pPr>
        <w:numPr>
          <w:ilvl w:val="0"/>
          <w:numId w:val="7"/>
        </w:numPr>
        <w:spacing w:after="0" w:afterAutospacing="0" w:before="24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Автоматический подбор гиперпараметров</w:t>
      </w:r>
      <w:r w:rsidDel="00000000" w:rsidR="00000000" w:rsidRPr="00000000">
        <w:rPr>
          <w:rFonts w:ascii="Arial" w:cs="Arial" w:eastAsia="Arial" w:hAnsi="Arial"/>
          <w:rtl w:val="0"/>
        </w:rPr>
        <w:t xml:space="preserve">: Инструменты для автоматического подбора оптимальных гиперпараметров моделей машинного обучения, что позволяет улучшить их точность и производительность.</w:t>
      </w:r>
    </w:p>
    <w:p w:rsidR="00000000" w:rsidDel="00000000" w:rsidP="00000000" w:rsidRDefault="00000000" w:rsidRPr="00000000" w14:paraId="00000079">
      <w:pPr>
        <w:numPr>
          <w:ilvl w:val="0"/>
          <w:numId w:val="7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Интеграция с облачными вычислениями</w:t>
      </w:r>
      <w:r w:rsidDel="00000000" w:rsidR="00000000" w:rsidRPr="00000000">
        <w:rPr>
          <w:rFonts w:ascii="Arial" w:cs="Arial" w:eastAsia="Arial" w:hAnsi="Arial"/>
          <w:rtl w:val="0"/>
        </w:rPr>
        <w:t xml:space="preserve">: Возможность использования облачных платформ для ускоренного обучения моделей, позволяя обрабатывать большие объемы данных за короткое время.</w:t>
      </w:r>
    </w:p>
    <w:p w:rsidR="00000000" w:rsidDel="00000000" w:rsidP="00000000" w:rsidRDefault="00000000" w:rsidRPr="00000000" w14:paraId="0000007A">
      <w:pPr>
        <w:numPr>
          <w:ilvl w:val="0"/>
          <w:numId w:val="7"/>
        </w:numPr>
        <w:spacing w:after="24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Контроль версий моделей</w:t>
      </w:r>
      <w:r w:rsidDel="00000000" w:rsidR="00000000" w:rsidRPr="00000000">
        <w:rPr>
          <w:rFonts w:ascii="Arial" w:cs="Arial" w:eastAsia="Arial" w:hAnsi="Arial"/>
          <w:rtl w:val="0"/>
        </w:rPr>
        <w:t xml:space="preserve">: Система контроля версий обученных моделей, обеспечивающая отслеживание изменений и возможность возврата к предыдущим версиям при необходимости.</w:t>
      </w:r>
    </w:p>
    <w:p w:rsidR="00000000" w:rsidDel="00000000" w:rsidP="00000000" w:rsidRDefault="00000000" w:rsidRPr="00000000" w14:paraId="0000007B">
      <w:pPr>
        <w:pStyle w:val="Heading4"/>
        <w:keepNext w:val="0"/>
        <w:keepLines w:val="0"/>
        <w:spacing w:line="360" w:lineRule="auto"/>
        <w:ind w:left="720" w:hanging="360"/>
        <w:rPr>
          <w:rFonts w:ascii="Arial" w:cs="Arial" w:eastAsia="Arial" w:hAnsi="Arial"/>
        </w:rPr>
      </w:pPr>
      <w:bookmarkStart w:colFirst="0" w:colLast="0" w:name="_heading=h.uhhaiggkzp1d" w:id="9"/>
      <w:bookmarkEnd w:id="9"/>
      <w:r w:rsidDel="00000000" w:rsidR="00000000" w:rsidRPr="00000000">
        <w:rPr>
          <w:rFonts w:ascii="Arial" w:cs="Arial" w:eastAsia="Arial" w:hAnsi="Arial"/>
          <w:rtl w:val="0"/>
        </w:rPr>
        <w:t xml:space="preserve">3.2.3 Улучшенные функции авторизации и безопасности</w:t>
      </w:r>
    </w:p>
    <w:p w:rsidR="00000000" w:rsidDel="00000000" w:rsidP="00000000" w:rsidRDefault="00000000" w:rsidRPr="00000000" w14:paraId="0000007C">
      <w:pPr>
        <w:numPr>
          <w:ilvl w:val="0"/>
          <w:numId w:val="5"/>
        </w:numPr>
        <w:spacing w:after="0" w:afterAutospacing="0" w:before="24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Многофакторная аутентификация (MFA)</w:t>
      </w:r>
      <w:r w:rsidDel="00000000" w:rsidR="00000000" w:rsidRPr="00000000">
        <w:rPr>
          <w:rFonts w:ascii="Arial" w:cs="Arial" w:eastAsia="Arial" w:hAnsi="Arial"/>
          <w:rtl w:val="0"/>
        </w:rPr>
        <w:t xml:space="preserve">: Дополнительный уровень безопасности, требующий от пользователей подтверждения своей личности через несколько независимых факторов.</w:t>
      </w:r>
    </w:p>
    <w:p w:rsidR="00000000" w:rsidDel="00000000" w:rsidP="00000000" w:rsidRDefault="00000000" w:rsidRPr="00000000" w14:paraId="0000007D">
      <w:pPr>
        <w:numPr>
          <w:ilvl w:val="0"/>
          <w:numId w:val="5"/>
        </w:numPr>
        <w:spacing w:after="24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Управление доступом на основе ролей (RBAC)</w:t>
      </w:r>
      <w:r w:rsidDel="00000000" w:rsidR="00000000" w:rsidRPr="00000000">
        <w:rPr>
          <w:rFonts w:ascii="Arial" w:cs="Arial" w:eastAsia="Arial" w:hAnsi="Arial"/>
          <w:rtl w:val="0"/>
        </w:rPr>
        <w:t xml:space="preserve">: Гибкая система управления доступом, позволяющая назначать и изменять права доступа пользователей на основе их ролей и обязанностей.</w:t>
      </w:r>
    </w:p>
    <w:p w:rsidR="00000000" w:rsidDel="00000000" w:rsidP="00000000" w:rsidRDefault="00000000" w:rsidRPr="00000000" w14:paraId="0000007E">
      <w:pPr>
        <w:pStyle w:val="Heading4"/>
        <w:keepNext w:val="0"/>
        <w:keepLines w:val="0"/>
        <w:spacing w:line="360" w:lineRule="auto"/>
        <w:ind w:left="720" w:hanging="360"/>
        <w:rPr>
          <w:rFonts w:ascii="Arial" w:cs="Arial" w:eastAsia="Arial" w:hAnsi="Arial"/>
        </w:rPr>
      </w:pPr>
      <w:bookmarkStart w:colFirst="0" w:colLast="0" w:name="_heading=h.f7b9ub1h25md" w:id="10"/>
      <w:bookmarkEnd w:id="10"/>
      <w:r w:rsidDel="00000000" w:rsidR="00000000" w:rsidRPr="00000000">
        <w:rPr>
          <w:rFonts w:ascii="Arial" w:cs="Arial" w:eastAsia="Arial" w:hAnsi="Arial"/>
          <w:rtl w:val="0"/>
        </w:rPr>
        <w:t xml:space="preserve">3.2.4 Отчетность и экспорт данных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numPr>
          <w:ilvl w:val="0"/>
          <w:numId w:val="8"/>
        </w:numPr>
        <w:spacing w:after="0" w:afterAutospacing="0" w:line="36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Генерация подробных отчётов</w:t>
      </w:r>
      <w:r w:rsidDel="00000000" w:rsidR="00000000" w:rsidRPr="00000000">
        <w:rPr>
          <w:rFonts w:ascii="Arial" w:cs="Arial" w:eastAsia="Arial" w:hAnsi="Arial"/>
          <w:rtl w:val="0"/>
        </w:rPr>
        <w:t xml:space="preserve">: Создание детализированных отчетов с результатами анализа, включая графики, диаграммы и визуализации, предоставляющих полное представление о выявленных дефектах и повреждениях.</w:t>
      </w:r>
    </w:p>
    <w:p w:rsidR="00000000" w:rsidDel="00000000" w:rsidP="00000000" w:rsidRDefault="00000000" w:rsidRPr="00000000" w14:paraId="00000080">
      <w:pPr>
        <w:numPr>
          <w:ilvl w:val="0"/>
          <w:numId w:val="8"/>
        </w:numPr>
        <w:spacing w:after="0" w:afterAutospacing="0" w:line="36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Рекомендации по устранению дефектов</w:t>
      </w:r>
      <w:r w:rsidDel="00000000" w:rsidR="00000000" w:rsidRPr="00000000">
        <w:rPr>
          <w:rFonts w:ascii="Arial" w:cs="Arial" w:eastAsia="Arial" w:hAnsi="Arial"/>
          <w:rtl w:val="0"/>
        </w:rPr>
        <w:t xml:space="preserve">: Включение в отчёты рекомендаций по устранению выявленных дефектов и повреждений, основанных на анализе данных и применяемых алгоритмах машинного обучения.</w:t>
      </w:r>
    </w:p>
    <w:p w:rsidR="00000000" w:rsidDel="00000000" w:rsidP="00000000" w:rsidRDefault="00000000" w:rsidRPr="00000000" w14:paraId="00000081">
      <w:pPr>
        <w:numPr>
          <w:ilvl w:val="0"/>
          <w:numId w:val="8"/>
        </w:numPr>
        <w:spacing w:after="0" w:afterAutospacing="0" w:line="36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Пользовательские шаблоны отчетов</w:t>
      </w:r>
      <w:r w:rsidDel="00000000" w:rsidR="00000000" w:rsidRPr="00000000">
        <w:rPr>
          <w:rFonts w:ascii="Arial" w:cs="Arial" w:eastAsia="Arial" w:hAnsi="Arial"/>
          <w:rtl w:val="0"/>
        </w:rPr>
        <w:t xml:space="preserve">: Возможность создания и использования собственных шаблонов отчетов, что позволяет адаптировать отчеты под конкретные требования и стандарты различных организаций.</w:t>
      </w:r>
    </w:p>
    <w:p w:rsidR="00000000" w:rsidDel="00000000" w:rsidP="00000000" w:rsidRDefault="00000000" w:rsidRPr="00000000" w14:paraId="00000082">
      <w:pPr>
        <w:numPr>
          <w:ilvl w:val="0"/>
          <w:numId w:val="8"/>
        </w:numPr>
        <w:spacing w:after="0" w:afterAutospacing="0" w:line="36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Автоматическая генерация отчетов</w:t>
      </w:r>
      <w:r w:rsidDel="00000000" w:rsidR="00000000" w:rsidRPr="00000000">
        <w:rPr>
          <w:rFonts w:ascii="Arial" w:cs="Arial" w:eastAsia="Arial" w:hAnsi="Arial"/>
          <w:rtl w:val="0"/>
        </w:rPr>
        <w:t xml:space="preserve">: Настройка автоматической генерации отчетов по заданному расписанию или при наступлении определенных событий, что обеспечивает своевременное информирование ответственных лиц.</w:t>
      </w:r>
    </w:p>
    <w:p w:rsidR="00000000" w:rsidDel="00000000" w:rsidP="00000000" w:rsidRDefault="00000000" w:rsidRPr="00000000" w14:paraId="00000083">
      <w:pPr>
        <w:numPr>
          <w:ilvl w:val="0"/>
          <w:numId w:val="8"/>
        </w:numPr>
        <w:spacing w:after="0" w:afterAutospacing="0" w:line="36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Многоязычная поддержка отчетов</w:t>
      </w:r>
      <w:r w:rsidDel="00000000" w:rsidR="00000000" w:rsidRPr="00000000">
        <w:rPr>
          <w:rFonts w:ascii="Arial" w:cs="Arial" w:eastAsia="Arial" w:hAnsi="Arial"/>
          <w:rtl w:val="0"/>
        </w:rPr>
        <w:t xml:space="preserve">: Возможность генерации отчетов на разных языках, что делает их доступными для международных пользователей и партнеров.</w:t>
      </w:r>
    </w:p>
    <w:p w:rsidR="00000000" w:rsidDel="00000000" w:rsidP="00000000" w:rsidRDefault="00000000" w:rsidRPr="00000000" w14:paraId="00000084">
      <w:pPr>
        <w:numPr>
          <w:ilvl w:val="0"/>
          <w:numId w:val="8"/>
        </w:numPr>
        <w:spacing w:after="0" w:afterAutospacing="0" w:line="36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Интерактивные отчёты</w:t>
      </w:r>
      <w:r w:rsidDel="00000000" w:rsidR="00000000" w:rsidRPr="00000000">
        <w:rPr>
          <w:rFonts w:ascii="Arial" w:cs="Arial" w:eastAsia="Arial" w:hAnsi="Arial"/>
          <w:rtl w:val="0"/>
        </w:rPr>
        <w:t xml:space="preserve">: Создание интерактивных отчетов, позволяющих пользователям взаимодействовать с данными, фильтровать информацию и настраивать представление данных непосредственно в отчетах.</w:t>
      </w:r>
    </w:p>
    <w:p w:rsidR="00000000" w:rsidDel="00000000" w:rsidP="00000000" w:rsidRDefault="00000000" w:rsidRPr="00000000" w14:paraId="00000085">
      <w:pPr>
        <w:numPr>
          <w:ilvl w:val="0"/>
          <w:numId w:val="8"/>
        </w:numPr>
        <w:spacing w:after="0" w:afterAutospacing="0" w:line="36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Поддержка форматов экспорта</w:t>
      </w:r>
      <w:r w:rsidDel="00000000" w:rsidR="00000000" w:rsidRPr="00000000">
        <w:rPr>
          <w:rFonts w:ascii="Arial" w:cs="Arial" w:eastAsia="Arial" w:hAnsi="Arial"/>
          <w:rtl w:val="0"/>
        </w:rPr>
        <w:t xml:space="preserve">: Экспорт данных и отчетов в различные форматы (PDF, Excel, CSV) для удобства использования в других приложениях и системах, а также для обмена данными с внешними партнерами и клиентами.</w:t>
      </w:r>
    </w:p>
    <w:p w:rsidR="00000000" w:rsidDel="00000000" w:rsidP="00000000" w:rsidRDefault="00000000" w:rsidRPr="00000000" w14:paraId="00000086">
      <w:pPr>
        <w:numPr>
          <w:ilvl w:val="0"/>
          <w:numId w:val="8"/>
        </w:numPr>
        <w:spacing w:after="240" w:line="36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Отчеты по пользовательским запросам</w:t>
      </w:r>
      <w:r w:rsidDel="00000000" w:rsidR="00000000" w:rsidRPr="00000000">
        <w:rPr>
          <w:rFonts w:ascii="Arial" w:cs="Arial" w:eastAsia="Arial" w:hAnsi="Arial"/>
          <w:rtl w:val="0"/>
        </w:rPr>
        <w:t xml:space="preserve">: Возможность формирования отчетов по индивидуальным запросам пользователей с выбором параметров и фильтров, необходимых для анализа конкретных аспектов данных.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Style w:val="Heading4"/>
        <w:keepNext w:val="0"/>
        <w:keepLines w:val="0"/>
        <w:spacing w:line="360" w:lineRule="auto"/>
        <w:ind w:left="720" w:hanging="360"/>
        <w:rPr>
          <w:rFonts w:ascii="Arial" w:cs="Arial" w:eastAsia="Arial" w:hAnsi="Arial"/>
        </w:rPr>
      </w:pPr>
      <w:bookmarkStart w:colFirst="0" w:colLast="0" w:name="_heading=h.dheppduv7fid" w:id="11"/>
      <w:bookmarkEnd w:id="11"/>
      <w:r w:rsidDel="00000000" w:rsidR="00000000" w:rsidRPr="00000000">
        <w:rPr>
          <w:rFonts w:ascii="Arial" w:cs="Arial" w:eastAsia="Arial" w:hAnsi="Arial"/>
          <w:rtl w:val="0"/>
        </w:rPr>
        <w:t xml:space="preserve">3.2.5 Интеграция с внешними системами</w:t>
      </w:r>
    </w:p>
    <w:p w:rsidR="00000000" w:rsidDel="00000000" w:rsidP="00000000" w:rsidRDefault="00000000" w:rsidRPr="00000000" w14:paraId="00000088">
      <w:pPr>
        <w:numPr>
          <w:ilvl w:val="0"/>
          <w:numId w:val="3"/>
        </w:numPr>
        <w:spacing w:after="0" w:afterAutospacing="0" w:before="24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API для интеграции</w:t>
      </w:r>
      <w:r w:rsidDel="00000000" w:rsidR="00000000" w:rsidRPr="00000000">
        <w:rPr>
          <w:rFonts w:ascii="Arial" w:cs="Arial" w:eastAsia="Arial" w:hAnsi="Arial"/>
          <w:rtl w:val="0"/>
        </w:rPr>
        <w:t xml:space="preserve">: Разработка открытых API для интеграции с внешними системами и платформами, обеспечивающих обмен данными и взаимодействие в реальном времени.</w:t>
      </w:r>
    </w:p>
    <w:p w:rsidR="00000000" w:rsidDel="00000000" w:rsidP="00000000" w:rsidRDefault="00000000" w:rsidRPr="00000000" w14:paraId="00000089">
      <w:pPr>
        <w:numPr>
          <w:ilvl w:val="0"/>
          <w:numId w:val="3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Поддержка стандартов данных</w:t>
      </w:r>
      <w:r w:rsidDel="00000000" w:rsidR="00000000" w:rsidRPr="00000000">
        <w:rPr>
          <w:rFonts w:ascii="Arial" w:cs="Arial" w:eastAsia="Arial" w:hAnsi="Arial"/>
          <w:rtl w:val="0"/>
        </w:rPr>
        <w:t xml:space="preserve">: Совместимость с распространенными стандартами данных в различных отраслях, что облегчает интеграцию и совместимость с другими решениями.</w:t>
      </w:r>
    </w:p>
    <w:p w:rsidR="00000000" w:rsidDel="00000000" w:rsidP="00000000" w:rsidRDefault="00000000" w:rsidRPr="00000000" w14:paraId="0000008A">
      <w:pPr>
        <w:numPr>
          <w:ilvl w:val="0"/>
          <w:numId w:val="3"/>
        </w:numPr>
        <w:spacing w:after="24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Интеграция с системами управления</w:t>
      </w:r>
      <w:r w:rsidDel="00000000" w:rsidR="00000000" w:rsidRPr="00000000">
        <w:rPr>
          <w:rFonts w:ascii="Arial" w:cs="Arial" w:eastAsia="Arial" w:hAnsi="Arial"/>
          <w:rtl w:val="0"/>
        </w:rPr>
        <w:t xml:space="preserve">: Поддержка интеграции с существующими системами управления зданиями, инфраструктурой и промышленными объектами для автоматического получения данных и управления процессами.</w:t>
      </w:r>
    </w:p>
    <w:p w:rsidR="00000000" w:rsidDel="00000000" w:rsidP="00000000" w:rsidRDefault="00000000" w:rsidRPr="00000000" w14:paraId="0000008B">
      <w:pPr>
        <w:pStyle w:val="Heading4"/>
        <w:keepNext w:val="0"/>
        <w:keepLines w:val="0"/>
        <w:spacing w:line="360" w:lineRule="auto"/>
        <w:ind w:left="720" w:hanging="360"/>
        <w:rPr>
          <w:rFonts w:ascii="Arial" w:cs="Arial" w:eastAsia="Arial" w:hAnsi="Arial"/>
        </w:rPr>
      </w:pPr>
      <w:bookmarkStart w:colFirst="0" w:colLast="0" w:name="_heading=h.b2cs2l2e0imh" w:id="12"/>
      <w:bookmarkEnd w:id="12"/>
      <w:r w:rsidDel="00000000" w:rsidR="00000000" w:rsidRPr="00000000">
        <w:rPr>
          <w:rFonts w:ascii="Arial" w:cs="Arial" w:eastAsia="Arial" w:hAnsi="Arial"/>
          <w:rtl w:val="0"/>
        </w:rPr>
        <w:t xml:space="preserve">3.2.6 Пользовательский интерфейс и опыт (UI/UX)</w:t>
      </w:r>
    </w:p>
    <w:p w:rsidR="00000000" w:rsidDel="00000000" w:rsidP="00000000" w:rsidRDefault="00000000" w:rsidRPr="00000000" w14:paraId="0000008C">
      <w:pPr>
        <w:numPr>
          <w:ilvl w:val="0"/>
          <w:numId w:val="6"/>
        </w:numPr>
        <w:spacing w:after="0" w:afterAutospacing="0" w:before="24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Интуитивно понятный интерфейс</w:t>
      </w:r>
      <w:r w:rsidDel="00000000" w:rsidR="00000000" w:rsidRPr="00000000">
        <w:rPr>
          <w:rFonts w:ascii="Arial" w:cs="Arial" w:eastAsia="Arial" w:hAnsi="Arial"/>
          <w:rtl w:val="0"/>
        </w:rPr>
        <w:t xml:space="preserve">: Современный и удобный интерфейс, обеспечивающий простоту использования и доступность всех функций платформы.</w:t>
      </w:r>
    </w:p>
    <w:p w:rsidR="00000000" w:rsidDel="00000000" w:rsidP="00000000" w:rsidRDefault="00000000" w:rsidRPr="00000000" w14:paraId="0000008D">
      <w:pPr>
        <w:numPr>
          <w:ilvl w:val="0"/>
          <w:numId w:val="6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Настраиваемые панели и дашборды</w:t>
      </w:r>
      <w:r w:rsidDel="00000000" w:rsidR="00000000" w:rsidRPr="00000000">
        <w:rPr>
          <w:rFonts w:ascii="Arial" w:cs="Arial" w:eastAsia="Arial" w:hAnsi="Arial"/>
          <w:rtl w:val="0"/>
        </w:rPr>
        <w:t xml:space="preserve">: Возможность настройки панелей инструментов и дашбордов под индивидуальные потребности пользователей, с отображением наиболее важных метрик и показателей.</w:t>
      </w:r>
    </w:p>
    <w:p w:rsidR="00000000" w:rsidDel="00000000" w:rsidP="00000000" w:rsidRDefault="00000000" w:rsidRPr="00000000" w14:paraId="0000008E">
      <w:pPr>
        <w:numPr>
          <w:ilvl w:val="0"/>
          <w:numId w:val="6"/>
        </w:numPr>
        <w:spacing w:after="24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Многоязычная поддержка</w:t>
      </w:r>
      <w:r w:rsidDel="00000000" w:rsidR="00000000" w:rsidRPr="00000000">
        <w:rPr>
          <w:rFonts w:ascii="Arial" w:cs="Arial" w:eastAsia="Arial" w:hAnsi="Arial"/>
          <w:rtl w:val="0"/>
        </w:rPr>
        <w:t xml:space="preserve">: Поддержка нескольких языков интерфейса, что делает платформу доступной для пользователей из разных регионов и стран.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Style w:val="Heading1"/>
        <w:rPr>
          <w:rFonts w:ascii="Arial" w:cs="Arial" w:eastAsia="Arial" w:hAnsi="Arial"/>
          <w:color w:val="000000"/>
        </w:rPr>
      </w:pPr>
      <w:bookmarkStart w:colFirst="0" w:colLast="0" w:name="_heading=h.1t3h5sf" w:id="13"/>
      <w:bookmarkEnd w:id="13"/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4 Функционал системы</w:t>
      </w:r>
    </w:p>
    <w:p w:rsidR="00000000" w:rsidDel="00000000" w:rsidP="00000000" w:rsidRDefault="00000000" w:rsidRPr="00000000" w14:paraId="00000090">
      <w:pPr>
        <w:spacing w:after="240" w:line="360" w:lineRule="auto"/>
        <w:ind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Neimarker является веб-сервисом, который предоставляет вычислительные мощности в аренду, обеспечивая заказчикам доступ к функциям анализа и диагностики через интернет. Вся установка и обслуживание системы осуществляются на стороне разработчика, что освобождает заказчиков от необходимости установки и настройки программного обеспечения. Заказчикам предоставляется возможность использования мощностей и функционала Neimarker на условиях аренды.</w:t>
      </w:r>
    </w:p>
    <w:p w:rsidR="00000000" w:rsidDel="00000000" w:rsidP="00000000" w:rsidRDefault="00000000" w:rsidRPr="00000000" w14:paraId="00000091">
      <w:pPr>
        <w:spacing w:after="240" w:before="240" w:line="360" w:lineRule="auto"/>
        <w:ind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Neimarker реализована в клиент-серверной архитектуре и взаимодействует с конечным пользователем (с помощью frontend) через браузер на базе Chromium (Chrome, Yandex Browser, Microsoft Edge) или Mozilla Firefox. Серверная (backend) часть Neimarker и базы данных работают под управлением СУБД PostgresSQL. В качестве сервера приложений используются веб-серверы nginx 1.18 и dotnetcore 5.1.</w:t>
      </w:r>
    </w:p>
    <w:p w:rsidR="00000000" w:rsidDel="00000000" w:rsidP="00000000" w:rsidRDefault="00000000" w:rsidRPr="00000000" w14:paraId="00000092">
      <w:pPr>
        <w:spacing w:after="240" w:before="240" w:line="360" w:lineRule="auto"/>
        <w:ind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Серверная часть Neimarker размещена на серверах разработчика и управляется командой специалистов, обеспечивающей стабильную работу, обновления и поддержку системы. Клиентская часть Neimarker загружается в браузере и может быть использована на любых устройствах, где возможна установка Chrome или Mozilla Firefox.</w:t>
      </w:r>
    </w:p>
    <w:p w:rsidR="00000000" w:rsidDel="00000000" w:rsidP="00000000" w:rsidRDefault="00000000" w:rsidRPr="00000000" w14:paraId="00000093">
      <w:pPr>
        <w:spacing w:after="240" w:before="240" w:line="360" w:lineRule="auto"/>
        <w:ind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Заказчикам не требуется вмешиваться в процесс установки, настройки или сопровождения Neimarker, так как эти операции требуют специальных технических знаний о функционировании информационной системы. Все действия по настройке и поддержке выполняются персоналом разработчика, что обеспечивает бесперебойную работу и высокое качество обслуживания.</w:t>
      </w:r>
    </w:p>
    <w:p w:rsidR="00000000" w:rsidDel="00000000" w:rsidP="00000000" w:rsidRDefault="00000000" w:rsidRPr="00000000" w14:paraId="00000094">
      <w:pPr>
        <w:spacing w:after="240" w:before="240" w:line="360" w:lineRule="auto"/>
        <w:ind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Neimarker обеспечивает следующие функциональные возможности:</w:t>
      </w:r>
    </w:p>
    <w:p w:rsidR="00000000" w:rsidDel="00000000" w:rsidP="00000000" w:rsidRDefault="00000000" w:rsidRPr="00000000" w14:paraId="00000095">
      <w:pPr>
        <w:numPr>
          <w:ilvl w:val="0"/>
          <w:numId w:val="10"/>
        </w:numPr>
        <w:spacing w:after="0" w:afterAutospacing="0" w:before="240" w:line="360" w:lineRule="auto"/>
        <w:ind w:left="720" w:hanging="11.338582677165334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Маркировка и разметка данных</w:t>
      </w:r>
      <w:r w:rsidDel="00000000" w:rsidR="00000000" w:rsidRPr="00000000">
        <w:rPr>
          <w:rFonts w:ascii="Arial" w:cs="Arial" w:eastAsia="Arial" w:hAnsi="Arial"/>
          <w:rtl w:val="0"/>
        </w:rPr>
        <w:t xml:space="preserve">: Пользователи могут вручную или автоматически маркировать изображения и данные, создавая высококачественные обучающие наборы данных для моделей машинного обучения.</w:t>
      </w:r>
    </w:p>
    <w:p w:rsidR="00000000" w:rsidDel="00000000" w:rsidP="00000000" w:rsidRDefault="00000000" w:rsidRPr="00000000" w14:paraId="00000096">
      <w:pPr>
        <w:numPr>
          <w:ilvl w:val="0"/>
          <w:numId w:val="10"/>
        </w:numPr>
        <w:spacing w:after="0" w:afterAutospacing="0" w:before="0" w:beforeAutospacing="0" w:line="360" w:lineRule="auto"/>
        <w:ind w:left="720" w:hanging="11.338582677165334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Обучение моделей нейросетей</w:t>
      </w:r>
      <w:r w:rsidDel="00000000" w:rsidR="00000000" w:rsidRPr="00000000">
        <w:rPr>
          <w:rFonts w:ascii="Arial" w:cs="Arial" w:eastAsia="Arial" w:hAnsi="Arial"/>
          <w:rtl w:val="0"/>
        </w:rPr>
        <w:t xml:space="preserve">: Поддержка обучения и дообучения моделей на новых данных с мониторингом процесса обучения и метрик точности и потерь.</w:t>
      </w:r>
    </w:p>
    <w:p w:rsidR="00000000" w:rsidDel="00000000" w:rsidP="00000000" w:rsidRDefault="00000000" w:rsidRPr="00000000" w14:paraId="00000097">
      <w:pPr>
        <w:numPr>
          <w:ilvl w:val="0"/>
          <w:numId w:val="10"/>
        </w:numPr>
        <w:spacing w:after="0" w:afterAutospacing="0" w:before="0" w:beforeAutospacing="0" w:line="360" w:lineRule="auto"/>
        <w:ind w:left="720" w:hanging="11.338582677165334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Управление пользователями и авторизация</w:t>
      </w:r>
      <w:r w:rsidDel="00000000" w:rsidR="00000000" w:rsidRPr="00000000">
        <w:rPr>
          <w:rFonts w:ascii="Arial" w:cs="Arial" w:eastAsia="Arial" w:hAnsi="Arial"/>
          <w:rtl w:val="0"/>
        </w:rPr>
        <w:t xml:space="preserve">: Система управления пользователями включает создание, редактирование и удаление учетных записей, распределение ролей и прав доступа, журналирование и аудит действий.</w:t>
      </w:r>
    </w:p>
    <w:p w:rsidR="00000000" w:rsidDel="00000000" w:rsidP="00000000" w:rsidRDefault="00000000" w:rsidRPr="00000000" w14:paraId="00000098">
      <w:pPr>
        <w:numPr>
          <w:ilvl w:val="0"/>
          <w:numId w:val="10"/>
        </w:numPr>
        <w:spacing w:after="0" w:afterAutospacing="0" w:before="0" w:beforeAutospacing="0" w:line="360" w:lineRule="auto"/>
        <w:ind w:left="720" w:hanging="11.338582677165334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Генерация и экспорт отчётов</w:t>
      </w:r>
      <w:r w:rsidDel="00000000" w:rsidR="00000000" w:rsidRPr="00000000">
        <w:rPr>
          <w:rFonts w:ascii="Arial" w:cs="Arial" w:eastAsia="Arial" w:hAnsi="Arial"/>
          <w:rtl w:val="0"/>
        </w:rPr>
        <w:t xml:space="preserve">: Создание подробных отчетов с результатами анализа и рекомендациями, с возможностью экспорта в различные форматы (PDF, Excel, CSV).</w:t>
      </w:r>
    </w:p>
    <w:p w:rsidR="00000000" w:rsidDel="00000000" w:rsidP="00000000" w:rsidRDefault="00000000" w:rsidRPr="00000000" w14:paraId="00000099">
      <w:pPr>
        <w:numPr>
          <w:ilvl w:val="0"/>
          <w:numId w:val="10"/>
        </w:numPr>
        <w:spacing w:after="0" w:afterAutospacing="0" w:before="0" w:beforeAutospacing="0" w:line="360" w:lineRule="auto"/>
        <w:ind w:left="720" w:hanging="11.338582677165334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Анализ и визуализация данных</w:t>
      </w:r>
      <w:r w:rsidDel="00000000" w:rsidR="00000000" w:rsidRPr="00000000">
        <w:rPr>
          <w:rFonts w:ascii="Arial" w:cs="Arial" w:eastAsia="Arial" w:hAnsi="Arial"/>
          <w:rtl w:val="0"/>
        </w:rPr>
        <w:t xml:space="preserve">: Инструменты для анализа исторических данных, прогнозирования возможных дефектов и повреждений, и создания различных визуализаций данных.</w:t>
      </w:r>
    </w:p>
    <w:p w:rsidR="00000000" w:rsidDel="00000000" w:rsidP="00000000" w:rsidRDefault="00000000" w:rsidRPr="00000000" w14:paraId="0000009A">
      <w:pPr>
        <w:numPr>
          <w:ilvl w:val="0"/>
          <w:numId w:val="10"/>
        </w:numPr>
        <w:spacing w:after="0" w:afterAutospacing="0" w:before="0" w:beforeAutospacing="0" w:line="360" w:lineRule="auto"/>
        <w:ind w:left="720" w:hanging="11.338582677165334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Интеграция с внешними системами</w:t>
      </w:r>
      <w:r w:rsidDel="00000000" w:rsidR="00000000" w:rsidRPr="00000000">
        <w:rPr>
          <w:rFonts w:ascii="Arial" w:cs="Arial" w:eastAsia="Arial" w:hAnsi="Arial"/>
          <w:rtl w:val="0"/>
        </w:rPr>
        <w:t xml:space="preserve">: Открытые API для интеграции с внешними системами и платформами, поддержка стандартов данных и взаимодействие с системами управления.</w:t>
      </w:r>
    </w:p>
    <w:p w:rsidR="00000000" w:rsidDel="00000000" w:rsidP="00000000" w:rsidRDefault="00000000" w:rsidRPr="00000000" w14:paraId="0000009B">
      <w:pPr>
        <w:numPr>
          <w:ilvl w:val="0"/>
          <w:numId w:val="10"/>
        </w:numPr>
        <w:spacing w:after="240" w:before="0" w:beforeAutospacing="0" w:line="360" w:lineRule="auto"/>
        <w:ind w:left="720" w:hanging="11.338582677165334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Поддержка безопасности и конфиденциальности данных</w:t>
      </w:r>
      <w:r w:rsidDel="00000000" w:rsidR="00000000" w:rsidRPr="00000000">
        <w:rPr>
          <w:rFonts w:ascii="Arial" w:cs="Arial" w:eastAsia="Arial" w:hAnsi="Arial"/>
          <w:rtl w:val="0"/>
        </w:rPr>
        <w:t xml:space="preserve">: Многофакторная аутентификация, управление доступом на основе ролей, шифрование данных и защита информации в отчетах.</w:t>
      </w:r>
    </w:p>
    <w:p w:rsidR="00000000" w:rsidDel="00000000" w:rsidP="00000000" w:rsidRDefault="00000000" w:rsidRPr="00000000" w14:paraId="0000009C">
      <w:pPr>
        <w:spacing w:after="240" w:before="240" w:line="360" w:lineRule="auto"/>
        <w:ind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Neimarker является мощным инструментом для автоматизации диагностики и анализа состояния конструкций и объектов, предоставляя пользователям полный контроль над данными и аналитическими инструментами, при этом устраняя необходимость в установке и обслуживании программного обеспечения на стороне заказчика.</w:t>
      </w:r>
    </w:p>
    <w:p w:rsidR="00000000" w:rsidDel="00000000" w:rsidP="00000000" w:rsidRDefault="00000000" w:rsidRPr="00000000" w14:paraId="0000009D">
      <w:pPr>
        <w:spacing w:after="240" w:before="240" w:line="360" w:lineRule="auto"/>
        <w:ind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720"/>
        <w:jc w:val="both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rFonts w:ascii="Arial" w:cs="Arial" w:eastAsia="Arial" w:hAnsi="Arial"/>
          <w:highlight w:val="yellow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Style w:val="Heading1"/>
        <w:spacing w:line="360" w:lineRule="auto"/>
        <w:rPr>
          <w:rFonts w:ascii="Arial" w:cs="Arial" w:eastAsia="Arial" w:hAnsi="Arial"/>
          <w:color w:val="000000"/>
        </w:rPr>
      </w:pPr>
      <w:bookmarkStart w:colFirst="0" w:colLast="0" w:name="_heading=h.4d34og8" w:id="14"/>
      <w:bookmarkEnd w:id="14"/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5 Эксплуатация системы</w:t>
      </w:r>
    </w:p>
    <w:p w:rsidR="00000000" w:rsidDel="00000000" w:rsidP="00000000" w:rsidRDefault="00000000" w:rsidRPr="00000000" w14:paraId="000000A1">
      <w:pPr>
        <w:pStyle w:val="Heading2"/>
        <w:keepNext w:val="0"/>
        <w:keepLines w:val="0"/>
        <w:spacing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6qorsn97kdwy" w:id="15"/>
      <w:bookmarkEnd w:id="1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5.1 Подготовка к работе</w:t>
      </w:r>
    </w:p>
    <w:p w:rsidR="00000000" w:rsidDel="00000000" w:rsidP="00000000" w:rsidRDefault="00000000" w:rsidRPr="00000000" w14:paraId="000000A2">
      <w:pPr>
        <w:spacing w:after="240" w:before="240" w:line="360" w:lineRule="auto"/>
        <w:ind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Для начала работы пользователь должен авторизоваться в системе Neimarker. Авторизация осуществляется через интерфейс входа, показанный на рисунке 1. Пользователю необходимо перейти по адресу, указанному администратором, и ввести свои учетные данные, включая логин в формате домена (например, info@mail.ru) и пароль длиной от 8 до 12 символов.</w:t>
      </w:r>
    </w:p>
    <w:p w:rsidR="00000000" w:rsidDel="00000000" w:rsidP="00000000" w:rsidRDefault="00000000" w:rsidRPr="00000000" w14:paraId="000000A3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731200" cy="2908300"/>
            <wp:effectExtent b="0" l="0" r="0" t="0"/>
            <wp:docPr id="2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240" w:before="240" w:line="360" w:lineRule="auto"/>
        <w:jc w:val="center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Рисунок 1 - Окно входа</w:t>
      </w:r>
    </w:p>
    <w:p w:rsidR="00000000" w:rsidDel="00000000" w:rsidP="00000000" w:rsidRDefault="00000000" w:rsidRPr="00000000" w14:paraId="000000A5">
      <w:pPr>
        <w:spacing w:after="240" w:before="240" w:line="360" w:lineRule="auto"/>
        <w:ind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После успешной авторизации пользователь сможет создать новый проект, как показано на рисунке 2. Для этого необходимо нажать на кнопку "Создать проект", ввести название проекта и, при необходимости, его описание.</w:t>
      </w:r>
    </w:p>
    <w:p w:rsidR="00000000" w:rsidDel="00000000" w:rsidP="00000000" w:rsidRDefault="00000000" w:rsidRPr="00000000" w14:paraId="000000A6">
      <w:pPr>
        <w:spacing w:after="240" w:before="240" w:line="360" w:lineRule="auto"/>
        <w:ind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6281738" cy="2893520"/>
            <wp:effectExtent b="0" l="0" r="0" t="0"/>
            <wp:docPr id="2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1738" cy="28935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240" w:before="240" w:line="360" w:lineRule="auto"/>
        <w:jc w:val="center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Рисунок 2 - Создание проекта</w:t>
      </w:r>
    </w:p>
    <w:p w:rsidR="00000000" w:rsidDel="00000000" w:rsidP="00000000" w:rsidRDefault="00000000" w:rsidRPr="00000000" w14:paraId="000000A8">
      <w:pPr>
        <w:pStyle w:val="Heading2"/>
        <w:keepNext w:val="0"/>
        <w:keepLines w:val="0"/>
        <w:spacing w:line="360" w:lineRule="auto"/>
        <w:jc w:val="both"/>
        <w:rPr/>
      </w:pPr>
      <w:bookmarkStart w:colFirst="0" w:colLast="0" w:name="_heading=h.ib3miqsp9wmm" w:id="16"/>
      <w:bookmarkEnd w:id="16"/>
      <w:r w:rsidDel="00000000" w:rsidR="00000000" w:rsidRPr="00000000">
        <w:rPr>
          <w:rtl w:val="0"/>
        </w:rPr>
        <w:t xml:space="preserve">5.2 Использование системы по назначению</w:t>
      </w:r>
    </w:p>
    <w:p w:rsidR="00000000" w:rsidDel="00000000" w:rsidP="00000000" w:rsidRDefault="00000000" w:rsidRPr="00000000" w14:paraId="000000A9">
      <w:pPr>
        <w:spacing w:after="240" w:before="240" w:line="360" w:lineRule="auto"/>
        <w:ind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Интерфейс Neimarker позволяет пользователю управлять проектами и данными прямо в браузере. На рисунках 3 и 4 показаны рабочие пространства системы, где можно импортировать данные, настраивать разметку и анализировать изображения для выявления дефектов.</w:t>
      </w:r>
    </w:p>
    <w:p w:rsidR="00000000" w:rsidDel="00000000" w:rsidP="00000000" w:rsidRDefault="00000000" w:rsidRPr="00000000" w14:paraId="000000AA">
      <w:pPr>
        <w:spacing w:after="240" w:before="240" w:line="360" w:lineRule="auto"/>
        <w:ind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6506682" cy="2993938"/>
            <wp:effectExtent b="0" l="0" r="0" t="0"/>
            <wp:docPr id="2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06682" cy="2993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240" w:before="240" w:line="360" w:lineRule="auto"/>
        <w:jc w:val="center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Рисунок 3 - Рабочее пространство проекта</w:t>
      </w:r>
    </w:p>
    <w:p w:rsidR="00000000" w:rsidDel="00000000" w:rsidP="00000000" w:rsidRDefault="00000000" w:rsidRPr="00000000" w14:paraId="000000AC">
      <w:pPr>
        <w:spacing w:after="240" w:before="240" w:line="360" w:lineRule="auto"/>
        <w:jc w:val="center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</w:rPr>
        <w:drawing>
          <wp:inline distB="114300" distT="114300" distL="114300" distR="114300">
            <wp:extent cx="6148388" cy="2829075"/>
            <wp:effectExtent b="0" l="0" r="0" t="0"/>
            <wp:docPr id="2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8388" cy="282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240" w:before="240" w:line="360" w:lineRule="auto"/>
        <w:jc w:val="center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Рисунок 4 - Рабочее пространство редактора</w:t>
      </w:r>
    </w:p>
    <w:p w:rsidR="00000000" w:rsidDel="00000000" w:rsidP="00000000" w:rsidRDefault="00000000" w:rsidRPr="00000000" w14:paraId="000000AE">
      <w:pPr>
        <w:spacing w:after="240" w:before="240" w:line="360" w:lineRule="auto"/>
        <w:ind w:left="0"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Пользователь может загружать изображения, проводить их разметку вручную или автоматически, а также генерировать отчеты по результатам анализа. Возможна настройка дополнительных параметров и использование предустановленных моделей машинного обучения для автоматизации процессов.</w:t>
      </w:r>
    </w:p>
    <w:p w:rsidR="00000000" w:rsidDel="00000000" w:rsidP="00000000" w:rsidRDefault="00000000" w:rsidRPr="00000000" w14:paraId="000000AF">
      <w:pPr>
        <w:pStyle w:val="Heading2"/>
        <w:keepNext w:val="0"/>
        <w:keepLines w:val="0"/>
        <w:spacing w:line="360" w:lineRule="auto"/>
        <w:jc w:val="both"/>
        <w:rPr/>
      </w:pPr>
      <w:bookmarkStart w:colFirst="0" w:colLast="0" w:name="_heading=h.ltmajqtu1y4x" w:id="17"/>
      <w:bookmarkEnd w:id="17"/>
      <w:r w:rsidDel="00000000" w:rsidR="00000000" w:rsidRPr="00000000">
        <w:rPr>
          <w:rtl w:val="0"/>
        </w:rPr>
        <w:t xml:space="preserve">5.3 Завершение работы системы</w:t>
      </w:r>
    </w:p>
    <w:p w:rsidR="00000000" w:rsidDel="00000000" w:rsidP="00000000" w:rsidRDefault="00000000" w:rsidRPr="00000000" w14:paraId="000000B0">
      <w:pPr>
        <w:spacing w:after="240" w:before="240" w:line="360" w:lineRule="auto"/>
        <w:ind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Для завершения работы пользователь должен выйти из своего рабочего интерфейса. Это можно сделать, нажав на кнопку "Выйти" в верхнем правом углу интерфейса. Закрытие браузера также приведет к завершению сеанса работы с системой Neimarker.</w:t>
      </w:r>
    </w:p>
    <w:p w:rsidR="00000000" w:rsidDel="00000000" w:rsidP="00000000" w:rsidRDefault="00000000" w:rsidRPr="00000000" w14:paraId="000000B1">
      <w:pPr>
        <w:pStyle w:val="Heading2"/>
        <w:keepNext w:val="0"/>
        <w:keepLines w:val="0"/>
        <w:spacing w:line="360" w:lineRule="auto"/>
        <w:jc w:val="both"/>
        <w:rPr/>
      </w:pPr>
      <w:bookmarkStart w:colFirst="0" w:colLast="0" w:name="_heading=h.e3d47k55jwnf" w:id="18"/>
      <w:bookmarkEnd w:id="18"/>
      <w:r w:rsidDel="00000000" w:rsidR="00000000" w:rsidRPr="00000000">
        <w:rPr>
          <w:rtl w:val="0"/>
        </w:rPr>
        <w:t xml:space="preserve">5.4 Аварийные ситуации</w:t>
      </w:r>
    </w:p>
    <w:p w:rsidR="00000000" w:rsidDel="00000000" w:rsidP="00000000" w:rsidRDefault="00000000" w:rsidRPr="00000000" w14:paraId="000000B2">
      <w:pPr>
        <w:spacing w:after="240" w:before="240" w:line="360" w:lineRule="auto"/>
        <w:ind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Информация об аварийных ситуациях поступает через:</w:t>
      </w:r>
    </w:p>
    <w:p w:rsidR="00000000" w:rsidDel="00000000" w:rsidP="00000000" w:rsidRDefault="00000000" w:rsidRPr="00000000" w14:paraId="000000B3">
      <w:pPr>
        <w:numPr>
          <w:ilvl w:val="0"/>
          <w:numId w:val="9"/>
        </w:numPr>
        <w:spacing w:after="0" w:afterAutospacing="0" w:before="24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Жалобы Клиента</w:t>
      </w:r>
    </w:p>
    <w:p w:rsidR="00000000" w:rsidDel="00000000" w:rsidP="00000000" w:rsidRDefault="00000000" w:rsidRPr="00000000" w14:paraId="000000B4">
      <w:pPr>
        <w:numPr>
          <w:ilvl w:val="0"/>
          <w:numId w:val="9"/>
        </w:numPr>
        <w:spacing w:after="24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Средства удаленного мониторинга</w:t>
      </w:r>
    </w:p>
    <w:p w:rsidR="00000000" w:rsidDel="00000000" w:rsidP="00000000" w:rsidRDefault="00000000" w:rsidRPr="00000000" w14:paraId="000000B5">
      <w:pPr>
        <w:spacing w:after="240" w:before="240" w:line="360" w:lineRule="auto"/>
        <w:ind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При ошибках в работе аппаратных средств или смежных систем, восстановление функций ПО возлагается на персонал Клиента.</w:t>
      </w:r>
    </w:p>
    <w:p w:rsidR="00000000" w:rsidDel="00000000" w:rsidP="00000000" w:rsidRDefault="00000000" w:rsidRPr="00000000" w14:paraId="000000B6">
      <w:pPr>
        <w:pStyle w:val="Heading2"/>
        <w:keepNext w:val="0"/>
        <w:keepLines w:val="0"/>
        <w:spacing w:line="360" w:lineRule="auto"/>
        <w:ind w:firstLine="0"/>
        <w:jc w:val="both"/>
        <w:rPr/>
      </w:pPr>
      <w:bookmarkStart w:colFirst="0" w:colLast="0" w:name="_heading=h.qlngc1lscrp1" w:id="19"/>
      <w:bookmarkEnd w:id="19"/>
      <w:r w:rsidDel="00000000" w:rsidR="00000000" w:rsidRPr="00000000">
        <w:rPr>
          <w:rtl w:val="0"/>
        </w:rPr>
        <w:t xml:space="preserve">5.5 Техническая поддержка и обновления</w:t>
      </w:r>
    </w:p>
    <w:p w:rsidR="00000000" w:rsidDel="00000000" w:rsidP="00000000" w:rsidRDefault="00000000" w:rsidRPr="00000000" w14:paraId="000000B7">
      <w:pPr>
        <w:spacing w:after="240" w:before="240" w:line="360" w:lineRule="auto"/>
        <w:ind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В случае необходимости технической поддержки или установки обновлений, Клиент может обратиться в службу поддержки разработчика. Персонал Исполнителя обеспечивает оперативное решение возникших проблем и своевременное обновление системы, включая установку патчей и доработок, необходимых для поддержания стабильной работы и безопасности системы.</w:t>
      </w:r>
    </w:p>
    <w:p w:rsidR="00000000" w:rsidDel="00000000" w:rsidP="00000000" w:rsidRDefault="00000000" w:rsidRPr="00000000" w14:paraId="000000B8">
      <w:pPr>
        <w:spacing w:before="280" w:line="360" w:lineRule="auto"/>
        <w:ind w:firstLine="720"/>
        <w:jc w:val="both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sectPr>
      <w:footerReference r:id="rId11" w:type="default"/>
      <w:footerReference r:id="rId12" w:type="even"/>
      <w:pgSz w:h="16840" w:w="11900" w:orient="portrait"/>
      <w:pgMar w:bottom="1440" w:top="1440" w:left="1440" w:right="1440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36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36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9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61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84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9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61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84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40" w:before="240" w:line="360" w:lineRule="auto"/>
      <w:jc w:val="both"/>
    </w:pPr>
    <w:rPr>
      <w:rFonts w:ascii="Arial" w:cs="Arial" w:eastAsia="Arial" w:hAnsi="Arial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675A83"/>
  </w:style>
  <w:style w:type="paragraph" w:styleId="1">
    <w:name w:val="heading 1"/>
    <w:basedOn w:val="a"/>
    <w:next w:val="a"/>
    <w:link w:val="10"/>
    <w:uiPriority w:val="9"/>
    <w:qFormat w:val="1"/>
    <w:rsid w:val="007175BB"/>
    <w:pPr>
      <w:keepNext w:val="1"/>
      <w:keepLines w:val="1"/>
      <w:spacing w:before="240"/>
      <w:outlineLvl w:val="0"/>
    </w:pPr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 w:val="1"/>
    <w:qFormat w:val="1"/>
    <w:rsid w:val="00137CFA"/>
    <w:pPr>
      <w:keepNext w:val="1"/>
      <w:keepLines w:val="1"/>
      <w:spacing w:before="40"/>
      <w:outlineLvl w:val="1"/>
    </w:pPr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 w:val="1"/>
    <w:qFormat w:val="1"/>
    <w:rsid w:val="00E90FBA"/>
    <w:pPr>
      <w:keepNext w:val="1"/>
      <w:keepLines w:val="1"/>
      <w:spacing w:before="40"/>
      <w:outlineLvl w:val="2"/>
    </w:pPr>
    <w:rPr>
      <w:rFonts w:asciiTheme="majorHAnsi" w:cstheme="majorBidi" w:eastAsiaTheme="majorEastAsia" w:hAnsiTheme="majorHAnsi"/>
      <w:color w:val="1f3763" w:themeColor="accent1" w:themeShade="00007F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Normal (Web)"/>
    <w:basedOn w:val="a"/>
    <w:uiPriority w:val="99"/>
    <w:unhideWhenUsed w:val="1"/>
    <w:rsid w:val="00305F80"/>
    <w:pPr>
      <w:spacing w:after="100" w:afterAutospacing="1" w:before="100" w:beforeAutospacing="1"/>
    </w:pPr>
    <w:rPr>
      <w:rFonts w:ascii="Times New Roman" w:cs="Times New Roman" w:eastAsia="Times New Roman" w:hAnsi="Times New Roman"/>
      <w:lang w:eastAsia="en-GB"/>
    </w:rPr>
  </w:style>
  <w:style w:type="paragraph" w:styleId="a4">
    <w:name w:val="footer"/>
    <w:basedOn w:val="a"/>
    <w:link w:val="a5"/>
    <w:uiPriority w:val="99"/>
    <w:unhideWhenUsed w:val="1"/>
    <w:rsid w:val="009B6456"/>
    <w:pPr>
      <w:tabs>
        <w:tab w:val="center" w:pos="4513"/>
        <w:tab w:val="right" w:pos="9026"/>
      </w:tabs>
    </w:pPr>
  </w:style>
  <w:style w:type="character" w:styleId="a5" w:customStyle="1">
    <w:name w:val="Нижний колонтитул Знак"/>
    <w:basedOn w:val="a0"/>
    <w:link w:val="a4"/>
    <w:uiPriority w:val="99"/>
    <w:rsid w:val="009B6456"/>
  </w:style>
  <w:style w:type="character" w:styleId="a6">
    <w:name w:val="page number"/>
    <w:basedOn w:val="a0"/>
    <w:uiPriority w:val="99"/>
    <w:semiHidden w:val="1"/>
    <w:unhideWhenUsed w:val="1"/>
    <w:rsid w:val="009B6456"/>
  </w:style>
  <w:style w:type="character" w:styleId="10" w:customStyle="1">
    <w:name w:val="Заголовок 1 Знак"/>
    <w:basedOn w:val="a0"/>
    <w:link w:val="1"/>
    <w:uiPriority w:val="9"/>
    <w:rsid w:val="007175BB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a7">
    <w:name w:val="List Paragraph"/>
    <w:basedOn w:val="a"/>
    <w:link w:val="a8"/>
    <w:uiPriority w:val="34"/>
    <w:qFormat w:val="1"/>
    <w:rsid w:val="00E5119E"/>
    <w:pPr>
      <w:ind w:left="720"/>
      <w:contextualSpacing w:val="1"/>
    </w:pPr>
  </w:style>
  <w:style w:type="character" w:styleId="20" w:customStyle="1">
    <w:name w:val="Заголовок 2 Знак"/>
    <w:basedOn w:val="a0"/>
    <w:link w:val="2"/>
    <w:uiPriority w:val="9"/>
    <w:rsid w:val="00137CFA"/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paragraph" w:styleId="a9">
    <w:name w:val="TOC Heading"/>
    <w:basedOn w:val="1"/>
    <w:next w:val="a"/>
    <w:uiPriority w:val="39"/>
    <w:unhideWhenUsed w:val="1"/>
    <w:qFormat w:val="1"/>
    <w:rsid w:val="00081F7B"/>
    <w:pPr>
      <w:spacing w:before="480" w:line="276" w:lineRule="auto"/>
      <w:outlineLvl w:val="9"/>
    </w:pPr>
    <w:rPr>
      <w:b w:val="1"/>
      <w:bCs w:val="1"/>
      <w:sz w:val="28"/>
      <w:szCs w:val="28"/>
      <w:lang w:val="en-US"/>
    </w:rPr>
  </w:style>
  <w:style w:type="paragraph" w:styleId="11">
    <w:name w:val="toc 1"/>
    <w:basedOn w:val="a"/>
    <w:next w:val="a"/>
    <w:autoRedefine w:val="1"/>
    <w:uiPriority w:val="39"/>
    <w:unhideWhenUsed w:val="1"/>
    <w:rsid w:val="00081F7B"/>
    <w:pPr>
      <w:spacing w:before="120"/>
    </w:pPr>
    <w:rPr>
      <w:rFonts w:cstheme="minorHAnsi"/>
      <w:b w:val="1"/>
      <w:bCs w:val="1"/>
      <w:i w:val="1"/>
      <w:iCs w:val="1"/>
    </w:rPr>
  </w:style>
  <w:style w:type="paragraph" w:styleId="21">
    <w:name w:val="toc 2"/>
    <w:basedOn w:val="a"/>
    <w:next w:val="a"/>
    <w:autoRedefine w:val="1"/>
    <w:uiPriority w:val="39"/>
    <w:unhideWhenUsed w:val="1"/>
    <w:rsid w:val="00081F7B"/>
    <w:pPr>
      <w:spacing w:before="120"/>
      <w:ind w:left="240"/>
    </w:pPr>
    <w:rPr>
      <w:rFonts w:cstheme="minorHAnsi"/>
      <w:b w:val="1"/>
      <w:bCs w:val="1"/>
      <w:sz w:val="22"/>
      <w:szCs w:val="22"/>
    </w:rPr>
  </w:style>
  <w:style w:type="character" w:styleId="aa">
    <w:name w:val="Hyperlink"/>
    <w:basedOn w:val="a0"/>
    <w:uiPriority w:val="99"/>
    <w:unhideWhenUsed w:val="1"/>
    <w:rsid w:val="00081F7B"/>
    <w:rPr>
      <w:color w:val="0563c1" w:themeColor="hyperlink"/>
      <w:u w:val="single"/>
    </w:rPr>
  </w:style>
  <w:style w:type="paragraph" w:styleId="31">
    <w:name w:val="toc 3"/>
    <w:basedOn w:val="a"/>
    <w:next w:val="a"/>
    <w:autoRedefine w:val="1"/>
    <w:uiPriority w:val="39"/>
    <w:unhideWhenUsed w:val="1"/>
    <w:rsid w:val="00081F7B"/>
    <w:pPr>
      <w:ind w:left="480"/>
    </w:pPr>
    <w:rPr>
      <w:rFonts w:cstheme="minorHAnsi"/>
      <w:sz w:val="20"/>
      <w:szCs w:val="20"/>
    </w:rPr>
  </w:style>
  <w:style w:type="paragraph" w:styleId="4">
    <w:name w:val="toc 4"/>
    <w:basedOn w:val="a"/>
    <w:next w:val="a"/>
    <w:autoRedefine w:val="1"/>
    <w:uiPriority w:val="39"/>
    <w:semiHidden w:val="1"/>
    <w:unhideWhenUsed w:val="1"/>
    <w:rsid w:val="00081F7B"/>
    <w:pPr>
      <w:ind w:left="720"/>
    </w:pPr>
    <w:rPr>
      <w:rFonts w:cstheme="minorHAnsi"/>
      <w:sz w:val="20"/>
      <w:szCs w:val="20"/>
    </w:rPr>
  </w:style>
  <w:style w:type="paragraph" w:styleId="5">
    <w:name w:val="toc 5"/>
    <w:basedOn w:val="a"/>
    <w:next w:val="a"/>
    <w:autoRedefine w:val="1"/>
    <w:uiPriority w:val="39"/>
    <w:semiHidden w:val="1"/>
    <w:unhideWhenUsed w:val="1"/>
    <w:rsid w:val="00081F7B"/>
    <w:pPr>
      <w:ind w:left="960"/>
    </w:pPr>
    <w:rPr>
      <w:rFonts w:cstheme="minorHAnsi"/>
      <w:sz w:val="20"/>
      <w:szCs w:val="20"/>
    </w:rPr>
  </w:style>
  <w:style w:type="paragraph" w:styleId="6">
    <w:name w:val="toc 6"/>
    <w:basedOn w:val="a"/>
    <w:next w:val="a"/>
    <w:autoRedefine w:val="1"/>
    <w:uiPriority w:val="39"/>
    <w:semiHidden w:val="1"/>
    <w:unhideWhenUsed w:val="1"/>
    <w:rsid w:val="00081F7B"/>
    <w:pPr>
      <w:ind w:left="1200"/>
    </w:pPr>
    <w:rPr>
      <w:rFonts w:cstheme="minorHAnsi"/>
      <w:sz w:val="20"/>
      <w:szCs w:val="20"/>
    </w:rPr>
  </w:style>
  <w:style w:type="paragraph" w:styleId="7">
    <w:name w:val="toc 7"/>
    <w:basedOn w:val="a"/>
    <w:next w:val="a"/>
    <w:autoRedefine w:val="1"/>
    <w:uiPriority w:val="39"/>
    <w:semiHidden w:val="1"/>
    <w:unhideWhenUsed w:val="1"/>
    <w:rsid w:val="00081F7B"/>
    <w:pPr>
      <w:ind w:left="1440"/>
    </w:pPr>
    <w:rPr>
      <w:rFonts w:cstheme="minorHAnsi"/>
      <w:sz w:val="20"/>
      <w:szCs w:val="20"/>
    </w:rPr>
  </w:style>
  <w:style w:type="paragraph" w:styleId="8">
    <w:name w:val="toc 8"/>
    <w:basedOn w:val="a"/>
    <w:next w:val="a"/>
    <w:autoRedefine w:val="1"/>
    <w:uiPriority w:val="39"/>
    <w:semiHidden w:val="1"/>
    <w:unhideWhenUsed w:val="1"/>
    <w:rsid w:val="00081F7B"/>
    <w:pPr>
      <w:ind w:left="1680"/>
    </w:pPr>
    <w:rPr>
      <w:rFonts w:cstheme="minorHAnsi"/>
      <w:sz w:val="20"/>
      <w:szCs w:val="20"/>
    </w:rPr>
  </w:style>
  <w:style w:type="paragraph" w:styleId="9">
    <w:name w:val="toc 9"/>
    <w:basedOn w:val="a"/>
    <w:next w:val="a"/>
    <w:autoRedefine w:val="1"/>
    <w:uiPriority w:val="39"/>
    <w:semiHidden w:val="1"/>
    <w:unhideWhenUsed w:val="1"/>
    <w:rsid w:val="00081F7B"/>
    <w:pPr>
      <w:ind w:left="1920"/>
    </w:pPr>
    <w:rPr>
      <w:rFonts w:cstheme="minorHAnsi"/>
      <w:sz w:val="20"/>
      <w:szCs w:val="20"/>
    </w:rPr>
  </w:style>
  <w:style w:type="character" w:styleId="30" w:customStyle="1">
    <w:name w:val="Заголовок 3 Знак"/>
    <w:basedOn w:val="a0"/>
    <w:link w:val="3"/>
    <w:uiPriority w:val="9"/>
    <w:rsid w:val="00E90FBA"/>
    <w:rPr>
      <w:rFonts w:asciiTheme="majorHAnsi" w:cstheme="majorBidi" w:eastAsiaTheme="majorEastAsia" w:hAnsiTheme="majorHAnsi"/>
      <w:color w:val="1f3763" w:themeColor="accent1" w:themeShade="00007F"/>
    </w:rPr>
  </w:style>
  <w:style w:type="paragraph" w:styleId="ab">
    <w:name w:val="Balloon Text"/>
    <w:basedOn w:val="a"/>
    <w:link w:val="ac"/>
    <w:uiPriority w:val="99"/>
    <w:semiHidden w:val="1"/>
    <w:unhideWhenUsed w:val="1"/>
    <w:rsid w:val="005A496D"/>
    <w:rPr>
      <w:rFonts w:ascii="Tahoma" w:cs="Tahoma" w:hAnsi="Tahoma"/>
      <w:sz w:val="16"/>
      <w:szCs w:val="16"/>
    </w:rPr>
  </w:style>
  <w:style w:type="character" w:styleId="ac" w:customStyle="1">
    <w:name w:val="Текст выноски Знак"/>
    <w:basedOn w:val="a0"/>
    <w:link w:val="ab"/>
    <w:uiPriority w:val="99"/>
    <w:semiHidden w:val="1"/>
    <w:rsid w:val="005A496D"/>
    <w:rPr>
      <w:rFonts w:ascii="Tahoma" w:cs="Tahoma" w:hAnsi="Tahoma"/>
      <w:sz w:val="16"/>
      <w:szCs w:val="16"/>
    </w:rPr>
  </w:style>
  <w:style w:type="character" w:styleId="a8" w:customStyle="1">
    <w:name w:val="Абзац списка Знак"/>
    <w:link w:val="a7"/>
    <w:uiPriority w:val="34"/>
    <w:rsid w:val="00F57299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2.png"/><Relationship Id="rId12" Type="http://schemas.openxmlformats.org/officeDocument/2006/relationships/footer" Target="footer2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dIs4EuaLOv81q53yfZacRYyOdQ==">CgMxLjAyCGguZ2pkZ3hzMgloLjMwajB6bGwyCWguMWZvYjl0ZTIJaC4zem55c2g3MgloLjJldDkycDAyCGgudHlqY3d0MgloLjNkeTZ2a20yDmguc2pnYXMxMWd2aXIzMg5oLjlicTZobXJ3N3I1YjIOaC51aGhhaWdna3pwMWQyDmguZjdiOXViMWgyNW1kMg5oLmRoZXBwZHV2N2ZpZDIOaC5iMmNzMmwyZTBpbWgyCWguMXQzaDVzZjIJaC40ZDM0b2c4Mg5oLjZxb3Jzbjk3a2R3eTIOaC5pYjNtaXFzcDl3bW0yDmgubHRtYWpxdHUxeTR4Mg5oLmUzZDQ3azU1anduZjIOaC5xbG5nYzFsc2NycDE4AHIhMVRlSEdTdzZFMWk0bjkxYlBkVkFCR2U3Y1dNTEo5aXE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2021-12-06T16:13:00Z</dcterms:created>
  <dc:creator>bezzubsev@gmail.com</dc:creator>
</cp:coreProperties>
</file>